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DCB" w14:textId="77777777" w:rsidR="008759E9" w:rsidRPr="008E35F3" w:rsidRDefault="000E4358" w:rsidP="008759E9">
      <w:pPr>
        <w:overflowPunct w:val="0"/>
        <w:spacing w:line="300" w:lineRule="auto"/>
        <w:ind w:firstLineChars="200" w:firstLine="419"/>
        <w:jc w:val="center"/>
        <w:textAlignment w:val="baseline"/>
        <w:rPr>
          <w:rFonts w:ascii="ＭＳ ゴシック" w:eastAsia="ＭＳ ゴシック" w:hAnsi="ＭＳ ゴシック" w:hint="eastAsia"/>
          <w:b/>
          <w:spacing w:val="4"/>
          <w:kern w:val="0"/>
          <w:sz w:val="36"/>
          <w:szCs w:val="36"/>
        </w:rPr>
      </w:pPr>
      <w:r>
        <w:rPr>
          <w:noProof/>
        </w:rPr>
        <w:pict w14:anchorId="66A7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2.5pt;margin-top:.75pt;width:30.75pt;height:30pt;z-index:-251658240" o:allowoverlap="f">
            <v:imagedata r:id="rId6" o:title="JLA_logo"/>
          </v:shape>
        </w:pict>
      </w:r>
      <w:r w:rsidR="0089401A">
        <w:rPr>
          <w:rFonts w:ascii="ＭＳ ゴシック" w:eastAsia="ＭＳ ゴシック" w:hAnsi="ＭＳ ゴシック" w:hint="eastAsia"/>
          <w:b/>
          <w:spacing w:val="4"/>
          <w:kern w:val="0"/>
          <w:sz w:val="36"/>
          <w:szCs w:val="36"/>
        </w:rPr>
        <w:t>BLS</w:t>
      </w:r>
      <w:r w:rsidR="008759E9" w:rsidRPr="008E35F3">
        <w:rPr>
          <w:rFonts w:ascii="ＭＳ ゴシック" w:eastAsia="ＭＳ ゴシック" w:hAnsi="ＭＳ ゴシック" w:hint="eastAsia"/>
          <w:b/>
          <w:spacing w:val="4"/>
          <w:kern w:val="0"/>
          <w:sz w:val="36"/>
          <w:szCs w:val="36"/>
        </w:rPr>
        <w:t>総合シミュレーション課題</w:t>
      </w:r>
    </w:p>
    <w:p w14:paraId="065573F3"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b/>
          <w:kern w:val="0"/>
          <w:sz w:val="28"/>
          <w:szCs w:val="28"/>
        </w:rPr>
      </w:pPr>
    </w:p>
    <w:p w14:paraId="174DE488" w14:textId="77777777" w:rsidR="008759E9" w:rsidRPr="00FF1B3E" w:rsidRDefault="008759E9" w:rsidP="008759E9">
      <w:pPr>
        <w:overflowPunct w:val="0"/>
        <w:adjustRightInd w:val="0"/>
        <w:snapToGrid w:val="0"/>
        <w:spacing w:line="300" w:lineRule="auto"/>
        <w:textAlignment w:val="baseline"/>
        <w:rPr>
          <w:rFonts w:ascii="ＭＳ 明朝" w:hAnsi="Times New Roman"/>
          <w:b/>
          <w:spacing w:val="4"/>
          <w:kern w:val="0"/>
          <w:sz w:val="28"/>
          <w:szCs w:val="28"/>
        </w:rPr>
      </w:pPr>
      <w:r w:rsidRPr="00FF1B3E">
        <w:rPr>
          <w:rFonts w:ascii="Times New Roman" w:hAnsi="Times New Roman" w:cs="ＭＳ 明朝" w:hint="eastAsia"/>
          <w:b/>
          <w:kern w:val="0"/>
          <w:sz w:val="28"/>
          <w:szCs w:val="28"/>
        </w:rPr>
        <w:t>＜</w:t>
      </w:r>
      <w:r w:rsidR="00AF0A0F">
        <w:rPr>
          <w:rFonts w:ascii="Times New Roman" w:hAnsi="Times New Roman" w:cs="ＭＳ 明朝" w:hint="eastAsia"/>
          <w:b/>
          <w:kern w:val="0"/>
          <w:sz w:val="28"/>
          <w:szCs w:val="28"/>
        </w:rPr>
        <w:t>到達</w:t>
      </w:r>
      <w:r w:rsidR="00AF0A0F" w:rsidRPr="00FF1B3E">
        <w:rPr>
          <w:rFonts w:ascii="Times New Roman" w:hAnsi="Times New Roman" w:cs="ＭＳ 明朝" w:hint="eastAsia"/>
          <w:b/>
          <w:kern w:val="0"/>
          <w:sz w:val="28"/>
          <w:szCs w:val="28"/>
        </w:rPr>
        <w:t>目標</w:t>
      </w:r>
      <w:r w:rsidRPr="00FF1B3E">
        <w:rPr>
          <w:rFonts w:ascii="Times New Roman" w:hAnsi="Times New Roman" w:cs="ＭＳ 明朝" w:hint="eastAsia"/>
          <w:b/>
          <w:kern w:val="0"/>
          <w:sz w:val="28"/>
          <w:szCs w:val="28"/>
        </w:rPr>
        <w:t>＞</w:t>
      </w:r>
    </w:p>
    <w:p w14:paraId="2244F22D" w14:textId="77777777" w:rsidR="008759E9" w:rsidRPr="0060710D"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A10B69">
        <w:rPr>
          <w:rFonts w:ascii="Times New Roman" w:hAnsi="Times New Roman" w:cs="ＭＳ 明朝" w:hint="eastAsia"/>
          <w:kern w:val="0"/>
          <w:sz w:val="24"/>
        </w:rPr>
        <w:t xml:space="preserve">　受講者が、バイスタンダー</w:t>
      </w:r>
      <w:r>
        <w:rPr>
          <w:rFonts w:ascii="Times New Roman" w:hAnsi="Times New Roman" w:cs="ＭＳ 明朝" w:hint="eastAsia"/>
          <w:kern w:val="0"/>
          <w:sz w:val="24"/>
        </w:rPr>
        <w:t>（</w:t>
      </w:r>
      <w:r w:rsidRPr="00A10B69">
        <w:rPr>
          <w:rFonts w:ascii="Times New Roman" w:hAnsi="Times New Roman" w:cs="ＭＳ 明朝" w:hint="eastAsia"/>
          <w:kern w:val="0"/>
          <w:sz w:val="24"/>
        </w:rPr>
        <w:t>救助者</w:t>
      </w:r>
      <w:r>
        <w:rPr>
          <w:rFonts w:ascii="Times New Roman" w:hAnsi="Times New Roman" w:cs="ＭＳ 明朝" w:hint="eastAsia"/>
          <w:kern w:val="0"/>
          <w:sz w:val="24"/>
        </w:rPr>
        <w:t>）</w:t>
      </w:r>
      <w:r w:rsidRPr="00A10B69">
        <w:rPr>
          <w:rFonts w:ascii="Times New Roman" w:hAnsi="Times New Roman" w:cs="ＭＳ 明朝" w:hint="eastAsia"/>
          <w:kern w:val="0"/>
          <w:sz w:val="24"/>
        </w:rPr>
        <w:t>として、「傷病者の発見」から緊張感を持って手当の一連動作（シミュレーション）を総合的に実施することにより、実際の現場に於いても、安全で確実な方法を落ち着いて実践できる適切な状況判断力と正しい手当、また現場に応じた応用力を身につけさせる。</w:t>
      </w:r>
      <w:r w:rsidR="0060710D">
        <w:rPr>
          <w:rFonts w:ascii="Times New Roman" w:hAnsi="Times New Roman" w:cs="ＭＳ 明朝" w:hint="eastAsia"/>
          <w:kern w:val="0"/>
          <w:sz w:val="24"/>
        </w:rPr>
        <w:t>なお講習展開やシナリオは一例であり、講習会会場や受講生人数、スタッフ数によって臨機応変に変更しても良い。</w:t>
      </w:r>
    </w:p>
    <w:p w14:paraId="4A0B67BD" w14:textId="77777777" w:rsidR="008759E9" w:rsidRDefault="008759E9" w:rsidP="008759E9">
      <w:pPr>
        <w:overflowPunct w:val="0"/>
        <w:adjustRightInd w:val="0"/>
        <w:snapToGrid w:val="0"/>
        <w:spacing w:line="300" w:lineRule="auto"/>
        <w:textAlignment w:val="baseline"/>
        <w:rPr>
          <w:rFonts w:ascii="ＭＳ 明朝" w:hAnsi="Times New Roman" w:hint="eastAsia"/>
          <w:spacing w:val="4"/>
          <w:kern w:val="0"/>
          <w:sz w:val="22"/>
          <w:szCs w:val="22"/>
        </w:rPr>
      </w:pPr>
    </w:p>
    <w:p w14:paraId="32978AC3" w14:textId="77777777" w:rsidR="008759E9" w:rsidRPr="00FF1B3E" w:rsidRDefault="008759E9" w:rsidP="008759E9">
      <w:pPr>
        <w:overflowPunct w:val="0"/>
        <w:adjustRightInd w:val="0"/>
        <w:snapToGrid w:val="0"/>
        <w:spacing w:line="300" w:lineRule="auto"/>
        <w:textAlignment w:val="baseline"/>
        <w:rPr>
          <w:rFonts w:ascii="ＭＳ 明朝" w:hAnsi="Times New Roman" w:hint="eastAsia"/>
          <w:b/>
          <w:spacing w:val="4"/>
          <w:kern w:val="0"/>
          <w:sz w:val="28"/>
          <w:szCs w:val="28"/>
        </w:rPr>
      </w:pPr>
      <w:r w:rsidRPr="00FF1B3E">
        <w:rPr>
          <w:rFonts w:ascii="ＭＳ 明朝" w:hAnsi="Times New Roman" w:hint="eastAsia"/>
          <w:b/>
          <w:spacing w:val="4"/>
          <w:kern w:val="0"/>
          <w:sz w:val="28"/>
          <w:szCs w:val="28"/>
        </w:rPr>
        <w:t>＜講習展開</w:t>
      </w:r>
      <w:r w:rsidR="0060710D">
        <w:rPr>
          <w:rFonts w:ascii="ＭＳ 明朝" w:hAnsi="Times New Roman" w:hint="eastAsia"/>
          <w:b/>
          <w:spacing w:val="4"/>
          <w:kern w:val="0"/>
          <w:sz w:val="28"/>
          <w:szCs w:val="28"/>
        </w:rPr>
        <w:t>例</w:t>
      </w:r>
      <w:r w:rsidRPr="00FF1B3E">
        <w:rPr>
          <w:rFonts w:ascii="ＭＳ 明朝" w:hAnsi="Times New Roman" w:hint="eastAsia"/>
          <w:b/>
          <w:spacing w:val="4"/>
          <w:kern w:val="0"/>
          <w:sz w:val="28"/>
          <w:szCs w:val="28"/>
        </w:rPr>
        <w:t>＞</w:t>
      </w:r>
    </w:p>
    <w:p w14:paraId="7AB33127" w14:textId="77777777" w:rsidR="008759E9" w:rsidRPr="00A10B69" w:rsidRDefault="008759E9" w:rsidP="008759E9">
      <w:pPr>
        <w:suppressAutoHyphens/>
        <w:kinsoku w:val="0"/>
        <w:autoSpaceDE w:val="0"/>
        <w:autoSpaceDN w:val="0"/>
        <w:adjustRightInd w:val="0"/>
        <w:snapToGrid w:val="0"/>
        <w:spacing w:line="300" w:lineRule="auto"/>
        <w:rPr>
          <w:rFonts w:hint="eastAsia"/>
          <w:sz w:val="24"/>
        </w:rPr>
      </w:pPr>
      <w:r w:rsidRPr="00A10B69">
        <w:rPr>
          <w:rFonts w:hint="eastAsia"/>
          <w:sz w:val="24"/>
        </w:rPr>
        <w:t xml:space="preserve">　各班毎（約４名前後）に救助者１名・協力者２名・評価係１名を決定し、</w:t>
      </w:r>
      <w:r>
        <w:rPr>
          <w:rFonts w:hint="eastAsia"/>
          <w:sz w:val="24"/>
        </w:rPr>
        <w:t>傷病者及び救助者の状態、救助の場所、使える救助資</w:t>
      </w:r>
      <w:r w:rsidRPr="00A10B69">
        <w:rPr>
          <w:rFonts w:hint="eastAsia"/>
          <w:sz w:val="24"/>
        </w:rPr>
        <w:t>材、周囲の状況など、指定の場面設定に従って心肺蘇生法のシミュレーションを実施する。場面設定により、</w:t>
      </w:r>
      <w:r>
        <w:rPr>
          <w:rFonts w:hint="eastAsia"/>
          <w:sz w:val="24"/>
        </w:rPr>
        <w:t>受講者が状況を判断し、協力者や救助資</w:t>
      </w:r>
      <w:r w:rsidRPr="00A10B69">
        <w:rPr>
          <w:rFonts w:hint="eastAsia"/>
          <w:sz w:val="24"/>
        </w:rPr>
        <w:t>材等を活用して傷病者を救助することを体験させる。</w:t>
      </w:r>
    </w:p>
    <w:p w14:paraId="4771AEF6"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①</w:t>
      </w:r>
      <w:r w:rsidRPr="00A10B69">
        <w:rPr>
          <w:rFonts w:hint="eastAsia"/>
          <w:sz w:val="24"/>
        </w:rPr>
        <w:t xml:space="preserve"> </w:t>
      </w:r>
      <w:r w:rsidRPr="00A10B69">
        <w:rPr>
          <w:rFonts w:hint="eastAsia"/>
          <w:sz w:val="24"/>
        </w:rPr>
        <w:t>指導者が全班へ一斉に場面設定を説明</w:t>
      </w:r>
      <w:r>
        <w:rPr>
          <w:rFonts w:hint="eastAsia"/>
          <w:sz w:val="24"/>
        </w:rPr>
        <w:t>（シナリオを朗読）</w:t>
      </w:r>
      <w:r w:rsidRPr="00A10B69">
        <w:rPr>
          <w:rFonts w:hint="eastAsia"/>
          <w:sz w:val="24"/>
        </w:rPr>
        <w:t>する。（約１分間）</w:t>
      </w:r>
    </w:p>
    <w:p w14:paraId="6F51EEB4"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②</w:t>
      </w:r>
      <w:r w:rsidRPr="00A10B69">
        <w:rPr>
          <w:rFonts w:hint="eastAsia"/>
          <w:sz w:val="24"/>
        </w:rPr>
        <w:t xml:space="preserve"> </w:t>
      </w:r>
      <w:r w:rsidRPr="00A10B69">
        <w:rPr>
          <w:rFonts w:hint="eastAsia"/>
          <w:sz w:val="24"/>
        </w:rPr>
        <w:t>「始め！」の合図で開始。受講者は、「傷病者の発見（発生）」から始める。</w:t>
      </w:r>
    </w:p>
    <w:p w14:paraId="353F5957"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③</w:t>
      </w:r>
      <w:r w:rsidRPr="00A10B69">
        <w:rPr>
          <w:rFonts w:hint="eastAsia"/>
          <w:sz w:val="24"/>
        </w:rPr>
        <w:t xml:space="preserve"> </w:t>
      </w:r>
      <w:r w:rsidRPr="00A10B69">
        <w:rPr>
          <w:rFonts w:hint="eastAsia"/>
          <w:sz w:val="24"/>
        </w:rPr>
        <w:t>「やめ！」の合図で終了。（実施３分間</w:t>
      </w:r>
      <w:r>
        <w:rPr>
          <w:rFonts w:hint="eastAsia"/>
          <w:sz w:val="24"/>
        </w:rPr>
        <w:t>をストップウォッチ等で計測</w:t>
      </w:r>
      <w:r w:rsidRPr="00A10B69">
        <w:rPr>
          <w:rFonts w:hint="eastAsia"/>
          <w:sz w:val="24"/>
        </w:rPr>
        <w:t>）</w:t>
      </w:r>
    </w:p>
    <w:p w14:paraId="5A533273"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④</w:t>
      </w:r>
      <w:r w:rsidRPr="00A10B69">
        <w:rPr>
          <w:rFonts w:hint="eastAsia"/>
          <w:sz w:val="24"/>
        </w:rPr>
        <w:t xml:space="preserve"> </w:t>
      </w:r>
      <w:r>
        <w:rPr>
          <w:rFonts w:hint="eastAsia"/>
          <w:sz w:val="24"/>
        </w:rPr>
        <w:t>救助者・協力者・評価係がそれぞれの役割を実際的に果たすよう指示する</w:t>
      </w:r>
      <w:r w:rsidRPr="00A10B69">
        <w:rPr>
          <w:rFonts w:hint="eastAsia"/>
          <w:sz w:val="24"/>
        </w:rPr>
        <w:t>。</w:t>
      </w:r>
    </w:p>
    <w:p w14:paraId="44C3496F"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⑤</w:t>
      </w:r>
      <w:r w:rsidRPr="00A10B69">
        <w:rPr>
          <w:rFonts w:hint="eastAsia"/>
          <w:sz w:val="24"/>
        </w:rPr>
        <w:t xml:space="preserve"> </w:t>
      </w:r>
      <w:r w:rsidRPr="00A10B69">
        <w:rPr>
          <w:rFonts w:hint="eastAsia"/>
          <w:sz w:val="24"/>
        </w:rPr>
        <w:t>評価係は各シミュレーションで気</w:t>
      </w:r>
      <w:r>
        <w:rPr>
          <w:rFonts w:hint="eastAsia"/>
          <w:sz w:val="24"/>
        </w:rPr>
        <w:t>付いた</w:t>
      </w:r>
      <w:r w:rsidRPr="00A10B69">
        <w:rPr>
          <w:rFonts w:hint="eastAsia"/>
          <w:sz w:val="24"/>
        </w:rPr>
        <w:t>点を交代の際に班員に簡単に情報共有</w:t>
      </w:r>
      <w:r>
        <w:rPr>
          <w:rFonts w:hint="eastAsia"/>
          <w:sz w:val="24"/>
        </w:rPr>
        <w:t>す</w:t>
      </w:r>
      <w:r w:rsidRPr="00A10B69">
        <w:rPr>
          <w:rFonts w:hint="eastAsia"/>
          <w:sz w:val="24"/>
        </w:rPr>
        <w:t>る。</w:t>
      </w:r>
    </w:p>
    <w:p w14:paraId="12E4F122" w14:textId="77777777" w:rsidR="008759E9" w:rsidRPr="00A10B69" w:rsidRDefault="008759E9" w:rsidP="008759E9">
      <w:pPr>
        <w:suppressAutoHyphens/>
        <w:kinsoku w:val="0"/>
        <w:autoSpaceDE w:val="0"/>
        <w:autoSpaceDN w:val="0"/>
        <w:adjustRightInd w:val="0"/>
        <w:snapToGrid w:val="0"/>
        <w:spacing w:line="300" w:lineRule="auto"/>
        <w:ind w:firstLineChars="100" w:firstLine="240"/>
        <w:rPr>
          <w:rFonts w:hint="eastAsia"/>
          <w:sz w:val="24"/>
        </w:rPr>
      </w:pPr>
      <w:r w:rsidRPr="00A10B69">
        <w:rPr>
          <w:rFonts w:hint="eastAsia"/>
          <w:sz w:val="24"/>
        </w:rPr>
        <w:t>⑥</w:t>
      </w:r>
      <w:r w:rsidRPr="00A10B69">
        <w:rPr>
          <w:rFonts w:hint="eastAsia"/>
          <w:sz w:val="24"/>
        </w:rPr>
        <w:t xml:space="preserve"> </w:t>
      </w:r>
      <w:r w:rsidRPr="00A10B69">
        <w:rPr>
          <w:rFonts w:hint="eastAsia"/>
          <w:sz w:val="24"/>
        </w:rPr>
        <w:t>素早くメンバーを交代（交代時間１分間）し、シナリオを変えて、全員に実施する。</w:t>
      </w:r>
    </w:p>
    <w:p w14:paraId="7403559A" w14:textId="77777777" w:rsidR="008759E9" w:rsidRDefault="008759E9" w:rsidP="008759E9">
      <w:pPr>
        <w:overflowPunct w:val="0"/>
        <w:adjustRightInd w:val="0"/>
        <w:snapToGrid w:val="0"/>
        <w:spacing w:line="300" w:lineRule="auto"/>
        <w:ind w:firstLineChars="100" w:firstLine="240"/>
        <w:textAlignment w:val="baseline"/>
        <w:rPr>
          <w:rFonts w:hint="eastAsia"/>
          <w:sz w:val="24"/>
        </w:rPr>
      </w:pPr>
      <w:r w:rsidRPr="00A10B69">
        <w:rPr>
          <w:rFonts w:hint="eastAsia"/>
          <w:sz w:val="24"/>
        </w:rPr>
        <w:t>⑦</w:t>
      </w:r>
      <w:r w:rsidRPr="00A10B69">
        <w:rPr>
          <w:rFonts w:hint="eastAsia"/>
          <w:sz w:val="24"/>
        </w:rPr>
        <w:t xml:space="preserve"> </w:t>
      </w:r>
      <w:r>
        <w:rPr>
          <w:rFonts w:hint="eastAsia"/>
          <w:sz w:val="24"/>
        </w:rPr>
        <w:t>受講者一人一人に対しての</w:t>
      </w:r>
      <w:r w:rsidRPr="00A10B69">
        <w:rPr>
          <w:rFonts w:hint="eastAsia"/>
          <w:sz w:val="24"/>
        </w:rPr>
        <w:t>指導員からの評価は行わず、</w:t>
      </w:r>
      <w:r>
        <w:rPr>
          <w:rFonts w:hint="eastAsia"/>
          <w:sz w:val="24"/>
        </w:rPr>
        <w:t>指導のポイントをふまえて</w:t>
      </w:r>
    </w:p>
    <w:p w14:paraId="3EF7F440" w14:textId="77777777" w:rsidR="008759E9" w:rsidRPr="00A10B69" w:rsidRDefault="008759E9" w:rsidP="008759E9">
      <w:pPr>
        <w:overflowPunct w:val="0"/>
        <w:adjustRightInd w:val="0"/>
        <w:snapToGrid w:val="0"/>
        <w:spacing w:line="300" w:lineRule="auto"/>
        <w:ind w:firstLineChars="249" w:firstLine="596"/>
        <w:textAlignment w:val="baseline"/>
        <w:rPr>
          <w:rFonts w:hint="eastAsia"/>
          <w:sz w:val="24"/>
        </w:rPr>
      </w:pPr>
      <w:r>
        <w:rPr>
          <w:rFonts w:hint="eastAsia"/>
          <w:sz w:val="24"/>
        </w:rPr>
        <w:t>最後にまとめてコメントする。</w:t>
      </w:r>
      <w:r w:rsidRPr="00A10B69">
        <w:rPr>
          <w:rFonts w:hint="eastAsia"/>
          <w:sz w:val="24"/>
        </w:rPr>
        <w:t>質問のある場合</w:t>
      </w:r>
      <w:r>
        <w:rPr>
          <w:rFonts w:hint="eastAsia"/>
          <w:sz w:val="24"/>
        </w:rPr>
        <w:t>も同様</w:t>
      </w:r>
      <w:r w:rsidRPr="00A10B69">
        <w:rPr>
          <w:rFonts w:hint="eastAsia"/>
          <w:sz w:val="24"/>
        </w:rPr>
        <w:t>。</w:t>
      </w:r>
    </w:p>
    <w:p w14:paraId="4962061A"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5090FEE4" w14:textId="77777777" w:rsidR="008759E9" w:rsidRPr="00DB368E" w:rsidRDefault="008759E9" w:rsidP="008759E9">
      <w:pPr>
        <w:overflowPunct w:val="0"/>
        <w:adjustRightInd w:val="0"/>
        <w:snapToGrid w:val="0"/>
        <w:spacing w:line="300" w:lineRule="auto"/>
        <w:textAlignment w:val="baseline"/>
        <w:rPr>
          <w:rFonts w:ascii="ＭＳ 明朝" w:hAnsi="Times New Roman"/>
          <w:spacing w:val="4"/>
          <w:kern w:val="0"/>
          <w:sz w:val="22"/>
          <w:szCs w:val="22"/>
        </w:rPr>
      </w:pPr>
    </w:p>
    <w:p w14:paraId="658F5CCC" w14:textId="77777777" w:rsidR="008759E9" w:rsidRPr="00281346" w:rsidRDefault="008759E9" w:rsidP="008759E9">
      <w:pPr>
        <w:overflowPunct w:val="0"/>
        <w:adjustRightInd w:val="0"/>
        <w:snapToGrid w:val="0"/>
        <w:spacing w:line="300" w:lineRule="auto"/>
        <w:textAlignment w:val="baseline"/>
        <w:rPr>
          <w:rFonts w:ascii="ＭＳ 明朝" w:hAnsi="Times New Roman"/>
          <w:b/>
          <w:spacing w:val="4"/>
          <w:kern w:val="0"/>
          <w:sz w:val="28"/>
          <w:szCs w:val="28"/>
        </w:rPr>
      </w:pPr>
      <w:r w:rsidRPr="00281346">
        <w:rPr>
          <w:rFonts w:ascii="Times New Roman" w:hAnsi="Times New Roman" w:cs="ＭＳ 明朝" w:hint="eastAsia"/>
          <w:b/>
          <w:kern w:val="0"/>
          <w:sz w:val="28"/>
          <w:szCs w:val="28"/>
        </w:rPr>
        <w:t>＜</w:t>
      </w:r>
      <w:r>
        <w:rPr>
          <w:rFonts w:ascii="Times New Roman" w:hAnsi="Times New Roman" w:cs="ＭＳ 明朝" w:hint="eastAsia"/>
          <w:b/>
          <w:kern w:val="0"/>
          <w:sz w:val="28"/>
          <w:szCs w:val="28"/>
        </w:rPr>
        <w:t>指導</w:t>
      </w:r>
      <w:r w:rsidRPr="00281346">
        <w:rPr>
          <w:rFonts w:ascii="Times New Roman" w:hAnsi="Times New Roman" w:cs="ＭＳ 明朝" w:hint="eastAsia"/>
          <w:b/>
          <w:kern w:val="0"/>
          <w:sz w:val="28"/>
          <w:szCs w:val="28"/>
        </w:rPr>
        <w:t>のポイント＞（指導員</w:t>
      </w:r>
      <w:r>
        <w:rPr>
          <w:rFonts w:ascii="Times New Roman" w:hAnsi="Times New Roman" w:cs="ＭＳ 明朝" w:hint="eastAsia"/>
          <w:b/>
          <w:kern w:val="0"/>
          <w:sz w:val="28"/>
          <w:szCs w:val="28"/>
        </w:rPr>
        <w:t>からの評価</w:t>
      </w:r>
      <w:r w:rsidRPr="00281346">
        <w:rPr>
          <w:rFonts w:ascii="Times New Roman" w:hAnsi="Times New Roman" w:cs="ＭＳ 明朝" w:hint="eastAsia"/>
          <w:b/>
          <w:kern w:val="0"/>
          <w:sz w:val="28"/>
          <w:szCs w:val="28"/>
        </w:rPr>
        <w:t>）</w:t>
      </w:r>
    </w:p>
    <w:p w14:paraId="47E7F47F"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・二次事故（災害）に留意しているか？</w:t>
      </w:r>
    </w:p>
    <w:p w14:paraId="289B85AE" w14:textId="77777777" w:rsidR="008759E9" w:rsidRPr="00A10B69" w:rsidRDefault="008759E9" w:rsidP="008759E9">
      <w:pPr>
        <w:overflowPunct w:val="0"/>
        <w:adjustRightInd w:val="0"/>
        <w:snapToGrid w:val="0"/>
        <w:spacing w:line="300" w:lineRule="auto"/>
        <w:textAlignment w:val="baseline"/>
        <w:rPr>
          <w:rFonts w:ascii="Times New Roman" w:hAnsi="Times New Roman" w:cs="ＭＳ 明朝" w:hint="eastAsia"/>
          <w:kern w:val="0"/>
          <w:sz w:val="24"/>
        </w:rPr>
      </w:pPr>
      <w:r w:rsidRPr="00A10B69">
        <w:rPr>
          <w:rFonts w:ascii="Times New Roman" w:hAnsi="Times New Roman" w:cs="ＭＳ 明朝" w:hint="eastAsia"/>
          <w:kern w:val="0"/>
          <w:sz w:val="24"/>
        </w:rPr>
        <w:t>・バイスタンダー</w:t>
      </w:r>
      <w:r>
        <w:rPr>
          <w:rFonts w:ascii="Times New Roman" w:hAnsi="Times New Roman" w:cs="ＭＳ 明朝" w:hint="eastAsia"/>
          <w:kern w:val="0"/>
          <w:sz w:val="24"/>
        </w:rPr>
        <w:t>（</w:t>
      </w:r>
      <w:r w:rsidRPr="00A10B69">
        <w:rPr>
          <w:rFonts w:ascii="Times New Roman" w:hAnsi="Times New Roman" w:cs="ＭＳ 明朝" w:hint="eastAsia"/>
          <w:kern w:val="0"/>
          <w:sz w:val="24"/>
        </w:rPr>
        <w:t>救助者</w:t>
      </w:r>
      <w:r>
        <w:rPr>
          <w:rFonts w:ascii="Times New Roman" w:hAnsi="Times New Roman" w:cs="ＭＳ 明朝" w:hint="eastAsia"/>
          <w:kern w:val="0"/>
          <w:sz w:val="24"/>
        </w:rPr>
        <w:t>）</w:t>
      </w:r>
      <w:r w:rsidRPr="00A10B69">
        <w:rPr>
          <w:rFonts w:ascii="Times New Roman" w:hAnsi="Times New Roman" w:cs="ＭＳ 明朝" w:hint="eastAsia"/>
          <w:kern w:val="0"/>
          <w:sz w:val="24"/>
        </w:rPr>
        <w:t>としての役割を果たしているか？</w:t>
      </w:r>
    </w:p>
    <w:p w14:paraId="71641A02"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・的確な状況判断をしているか？</w:t>
      </w:r>
    </w:p>
    <w:p w14:paraId="2846A89A"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w:t>
      </w:r>
      <w:r>
        <w:rPr>
          <w:rFonts w:ascii="Times New Roman" w:hAnsi="Times New Roman" w:cs="ＭＳ 明朝" w:hint="eastAsia"/>
          <w:kern w:val="0"/>
          <w:sz w:val="24"/>
        </w:rPr>
        <w:t>救助資</w:t>
      </w:r>
      <w:r w:rsidRPr="00A10B69">
        <w:rPr>
          <w:rFonts w:ascii="Times New Roman" w:hAnsi="Times New Roman" w:cs="ＭＳ 明朝" w:hint="eastAsia"/>
          <w:kern w:val="0"/>
          <w:sz w:val="24"/>
        </w:rPr>
        <w:t>材</w:t>
      </w:r>
      <w:r>
        <w:rPr>
          <w:rFonts w:ascii="Times New Roman" w:hAnsi="Times New Roman" w:cs="ＭＳ 明朝" w:hint="eastAsia"/>
          <w:kern w:val="0"/>
          <w:sz w:val="24"/>
        </w:rPr>
        <w:t>や、周りの資材を</w:t>
      </w:r>
      <w:r w:rsidRPr="00A10B69">
        <w:rPr>
          <w:rFonts w:ascii="Times New Roman" w:hAnsi="Times New Roman" w:cs="ＭＳ 明朝" w:hint="eastAsia"/>
          <w:kern w:val="0"/>
          <w:sz w:val="24"/>
        </w:rPr>
        <w:t>有効に活用しているか？</w:t>
      </w:r>
    </w:p>
    <w:p w14:paraId="39BEE8BF"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・安全な方法で手当しているか？（含、救助方法の選択）</w:t>
      </w:r>
    </w:p>
    <w:p w14:paraId="6BF3C831"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・手当は適切か？</w:t>
      </w:r>
    </w:p>
    <w:p w14:paraId="0253F3B8" w14:textId="77777777" w:rsidR="008759E9" w:rsidRPr="00A10B69" w:rsidRDefault="008759E9" w:rsidP="008759E9">
      <w:pPr>
        <w:overflowPunct w:val="0"/>
        <w:adjustRightInd w:val="0"/>
        <w:snapToGrid w:val="0"/>
        <w:spacing w:line="300" w:lineRule="auto"/>
        <w:textAlignment w:val="baseline"/>
        <w:rPr>
          <w:rFonts w:ascii="ＭＳ 明朝" w:hAnsi="Times New Roman"/>
          <w:spacing w:val="4"/>
          <w:kern w:val="0"/>
          <w:sz w:val="24"/>
        </w:rPr>
      </w:pPr>
      <w:r w:rsidRPr="00A10B69">
        <w:rPr>
          <w:rFonts w:ascii="Times New Roman" w:hAnsi="Times New Roman" w:cs="ＭＳ 明朝" w:hint="eastAsia"/>
          <w:kern w:val="0"/>
          <w:sz w:val="24"/>
        </w:rPr>
        <w:t>・救助にかかった時間は？</w:t>
      </w:r>
    </w:p>
    <w:p w14:paraId="69B98D51" w14:textId="77777777" w:rsidR="008759E9" w:rsidRPr="00A10B69" w:rsidRDefault="008759E9" w:rsidP="008759E9">
      <w:pPr>
        <w:overflowPunct w:val="0"/>
        <w:adjustRightInd w:val="0"/>
        <w:snapToGrid w:val="0"/>
        <w:spacing w:line="300" w:lineRule="auto"/>
        <w:textAlignment w:val="baseline"/>
        <w:rPr>
          <w:rFonts w:ascii="Times New Roman" w:hAnsi="Times New Roman" w:cs="ＭＳ 明朝" w:hint="eastAsia"/>
          <w:kern w:val="0"/>
          <w:sz w:val="24"/>
        </w:rPr>
      </w:pPr>
      <w:r w:rsidRPr="00A10B69">
        <w:rPr>
          <w:rFonts w:ascii="Times New Roman" w:hAnsi="Times New Roman" w:cs="ＭＳ 明朝" w:hint="eastAsia"/>
          <w:kern w:val="0"/>
          <w:sz w:val="24"/>
        </w:rPr>
        <w:t>・事故者の扱い方はどうだったか？</w:t>
      </w:r>
    </w:p>
    <w:p w14:paraId="0E6F5477" w14:textId="77777777" w:rsidR="008759E9" w:rsidRPr="00A10B69" w:rsidRDefault="008759E9" w:rsidP="008759E9">
      <w:pPr>
        <w:overflowPunct w:val="0"/>
        <w:adjustRightInd w:val="0"/>
        <w:snapToGrid w:val="0"/>
        <w:spacing w:line="300" w:lineRule="auto"/>
        <w:ind w:left="283" w:hangingChars="118" w:hanging="283"/>
        <w:textAlignment w:val="baseline"/>
        <w:rPr>
          <w:rFonts w:ascii="Times New Roman" w:hAnsi="Times New Roman" w:cs="ＭＳ 明朝" w:hint="eastAsia"/>
          <w:kern w:val="0"/>
          <w:sz w:val="24"/>
        </w:rPr>
      </w:pPr>
      <w:r w:rsidRPr="00A10B69">
        <w:rPr>
          <w:rFonts w:ascii="Times New Roman" w:hAnsi="Times New Roman" w:cs="ＭＳ 明朝" w:hint="eastAsia"/>
          <w:kern w:val="0"/>
          <w:sz w:val="24"/>
        </w:rPr>
        <w:t>※</w:t>
      </w:r>
      <w:r w:rsidRPr="00A10B69">
        <w:rPr>
          <w:rFonts w:ascii="Times New Roman" w:hAnsi="Times New Roman"/>
          <w:kern w:val="0"/>
          <w:sz w:val="24"/>
        </w:rPr>
        <w:t xml:space="preserve"> </w:t>
      </w:r>
      <w:r w:rsidRPr="00A10B69">
        <w:rPr>
          <w:rFonts w:ascii="Times New Roman" w:hAnsi="Times New Roman" w:cs="ＭＳ 明朝" w:hint="eastAsia"/>
          <w:kern w:val="0"/>
          <w:sz w:val="24"/>
        </w:rPr>
        <w:t>指導目標</w:t>
      </w:r>
      <w:r>
        <w:rPr>
          <w:rFonts w:ascii="Times New Roman" w:hAnsi="Times New Roman" w:cs="ＭＳ 明朝" w:hint="eastAsia"/>
          <w:kern w:val="0"/>
          <w:sz w:val="24"/>
        </w:rPr>
        <w:t>・ポイント</w:t>
      </w:r>
      <w:r w:rsidRPr="00A10B69">
        <w:rPr>
          <w:rFonts w:ascii="Times New Roman" w:hAnsi="Times New Roman" w:cs="ＭＳ 明朝" w:hint="eastAsia"/>
          <w:kern w:val="0"/>
          <w:sz w:val="24"/>
        </w:rPr>
        <w:t>を再確認し、例え受講者が失敗しても、</w:t>
      </w:r>
      <w:r>
        <w:rPr>
          <w:rFonts w:ascii="Times New Roman" w:hAnsi="Times New Roman" w:cs="ＭＳ 明朝" w:hint="eastAsia"/>
          <w:kern w:val="0"/>
          <w:sz w:val="24"/>
        </w:rPr>
        <w:t>今後の</w:t>
      </w:r>
      <w:r w:rsidRPr="00A10B69">
        <w:rPr>
          <w:rFonts w:ascii="Times New Roman" w:hAnsi="Times New Roman" w:cs="ＭＳ 明朝" w:hint="eastAsia"/>
          <w:kern w:val="0"/>
          <w:sz w:val="24"/>
        </w:rPr>
        <w:t>受講者</w:t>
      </w:r>
      <w:r>
        <w:rPr>
          <w:rFonts w:ascii="Times New Roman" w:hAnsi="Times New Roman" w:cs="ＭＳ 明朝" w:hint="eastAsia"/>
          <w:kern w:val="0"/>
          <w:sz w:val="24"/>
        </w:rPr>
        <w:t>の</w:t>
      </w:r>
      <w:r w:rsidRPr="00A10B69">
        <w:rPr>
          <w:rFonts w:ascii="Times New Roman" w:hAnsi="Times New Roman" w:cs="ＭＳ 明朝" w:hint="eastAsia"/>
          <w:kern w:val="0"/>
          <w:sz w:val="24"/>
        </w:rPr>
        <w:t>行動意欲を高揚するような言葉を添える。（良かったところは誉める。）</w:t>
      </w:r>
    </w:p>
    <w:p w14:paraId="60082342"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b/>
          <w:kern w:val="0"/>
          <w:sz w:val="28"/>
          <w:szCs w:val="28"/>
        </w:rPr>
      </w:pPr>
      <w:r w:rsidRPr="00FF1B3E">
        <w:rPr>
          <w:rFonts w:ascii="Times New Roman" w:hAnsi="Times New Roman" w:cs="ＭＳ 明朝" w:hint="eastAsia"/>
          <w:b/>
          <w:kern w:val="0"/>
          <w:sz w:val="28"/>
          <w:szCs w:val="28"/>
        </w:rPr>
        <w:lastRenderedPageBreak/>
        <w:t>＜場面設定</w:t>
      </w:r>
      <w:r w:rsidR="0060710D">
        <w:rPr>
          <w:rFonts w:ascii="Times New Roman" w:hAnsi="Times New Roman" w:cs="ＭＳ 明朝" w:hint="eastAsia"/>
          <w:b/>
          <w:kern w:val="0"/>
          <w:sz w:val="28"/>
          <w:szCs w:val="28"/>
        </w:rPr>
        <w:t>例</w:t>
      </w:r>
      <w:r w:rsidRPr="00FF1B3E">
        <w:rPr>
          <w:rFonts w:ascii="Times New Roman" w:hAnsi="Times New Roman" w:cs="ＭＳ 明朝" w:hint="eastAsia"/>
          <w:b/>
          <w:kern w:val="0"/>
          <w:sz w:val="28"/>
          <w:szCs w:val="28"/>
        </w:rPr>
        <w:t>＞</w:t>
      </w:r>
    </w:p>
    <w:p w14:paraId="333D8680"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b/>
          <w:kern w:val="0"/>
          <w:sz w:val="28"/>
          <w:szCs w:val="28"/>
        </w:rPr>
      </w:pPr>
      <w:r>
        <w:rPr>
          <w:rFonts w:ascii="Times New Roman" w:hAnsi="Times New Roman" w:cs="ＭＳ 明朝" w:hint="eastAsia"/>
          <w:noProof/>
          <w:kern w:val="0"/>
          <w:sz w:val="22"/>
          <w:szCs w:val="22"/>
        </w:rPr>
        <w:pict w14:anchorId="4071B466">
          <v:rect id="_x0000_s2051" style="position:absolute;left:0;text-align:left;margin-left:5.25pt;margin-top:.6pt;width:472.5pt;height:45pt;z-index:251657216">
            <v:textbox inset="5.85pt,.7pt,5.85pt,.7pt">
              <w:txbxContent>
                <w:p w14:paraId="65208C48" w14:textId="77777777" w:rsidR="008759E9" w:rsidRPr="00281346" w:rsidRDefault="008759E9" w:rsidP="008759E9">
                  <w:pPr>
                    <w:overflowPunct w:val="0"/>
                    <w:adjustRightInd w:val="0"/>
                    <w:snapToGrid w:val="0"/>
                    <w:textAlignment w:val="baseline"/>
                    <w:rPr>
                      <w:rFonts w:ascii="ＭＳ 明朝" w:hAnsi="Times New Roman"/>
                      <w:spacing w:val="4"/>
                      <w:kern w:val="0"/>
                      <w:sz w:val="22"/>
                      <w:szCs w:val="22"/>
                    </w:rPr>
                  </w:pPr>
                  <w:r w:rsidRPr="00281346">
                    <w:rPr>
                      <w:rFonts w:ascii="Times New Roman" w:hAnsi="Times New Roman" w:cs="ＭＳ 明朝" w:hint="eastAsia"/>
                      <w:kern w:val="0"/>
                      <w:sz w:val="22"/>
                      <w:szCs w:val="22"/>
                    </w:rPr>
                    <w:t>救助資材（１班４人で、班ごとに）</w:t>
                  </w:r>
                </w:p>
                <w:p w14:paraId="2CB2A071" w14:textId="15F10999" w:rsidR="008759E9" w:rsidRPr="006B1E0E" w:rsidRDefault="008759E9" w:rsidP="008759E9">
                  <w:pPr>
                    <w:overflowPunct w:val="0"/>
                    <w:adjustRightInd w:val="0"/>
                    <w:snapToGrid w:val="0"/>
                    <w:ind w:firstLineChars="50" w:firstLine="110"/>
                    <w:textAlignment w:val="baseline"/>
                    <w:rPr>
                      <w:rFonts w:ascii="ＭＳ 明朝" w:hAnsi="Times New Roman"/>
                      <w:spacing w:val="4"/>
                      <w:kern w:val="0"/>
                      <w:sz w:val="22"/>
                      <w:szCs w:val="22"/>
                    </w:rPr>
                  </w:pPr>
                  <w:r w:rsidRPr="006B1E0E">
                    <w:rPr>
                      <w:rFonts w:ascii="Times New Roman" w:hAnsi="Times New Roman" w:cs="ＭＳ 明朝" w:hint="eastAsia"/>
                      <w:kern w:val="0"/>
                      <w:sz w:val="22"/>
                      <w:szCs w:val="22"/>
                    </w:rPr>
                    <w:t>・人工呼吸用感染</w:t>
                  </w:r>
                  <w:r w:rsidR="00E66143">
                    <w:rPr>
                      <w:rFonts w:ascii="Times New Roman" w:hAnsi="Times New Roman" w:cs="ＭＳ 明朝" w:hint="eastAsia"/>
                      <w:kern w:val="0"/>
                      <w:sz w:val="22"/>
                      <w:szCs w:val="22"/>
                    </w:rPr>
                    <w:t>防御</w:t>
                  </w:r>
                  <w:r w:rsidRPr="006B1E0E">
                    <w:rPr>
                      <w:rFonts w:ascii="Times New Roman" w:hAnsi="Times New Roman" w:cs="ＭＳ 明朝" w:hint="eastAsia"/>
                      <w:kern w:val="0"/>
                      <w:sz w:val="22"/>
                      <w:szCs w:val="22"/>
                    </w:rPr>
                    <w:t>具（フェイスシールド</w:t>
                  </w:r>
                  <w:r w:rsidRPr="006B1E0E">
                    <w:rPr>
                      <w:rFonts w:ascii="Times New Roman" w:hAnsi="Times New Roman" w:cs="ＭＳ 明朝" w:hint="eastAsia"/>
                      <w:kern w:val="0"/>
                      <w:sz w:val="22"/>
                      <w:szCs w:val="22"/>
                    </w:rPr>
                    <w:t xml:space="preserve"> </w:t>
                  </w:r>
                  <w:r w:rsidRPr="006B1E0E">
                    <w:rPr>
                      <w:rFonts w:ascii="Times New Roman" w:hAnsi="Times New Roman" w:cs="ＭＳ 明朝" w:hint="eastAsia"/>
                      <w:kern w:val="0"/>
                      <w:sz w:val="22"/>
                      <w:szCs w:val="22"/>
                    </w:rPr>
                    <w:t>または</w:t>
                  </w:r>
                  <w:r w:rsidRPr="006B1E0E">
                    <w:rPr>
                      <w:rFonts w:ascii="Times New Roman" w:hAnsi="Times New Roman" w:cs="ＭＳ 明朝" w:hint="eastAsia"/>
                      <w:kern w:val="0"/>
                      <w:sz w:val="22"/>
                      <w:szCs w:val="22"/>
                    </w:rPr>
                    <w:t xml:space="preserve"> </w:t>
                  </w:r>
                  <w:r w:rsidRPr="006B1E0E">
                    <w:rPr>
                      <w:rFonts w:ascii="Times New Roman" w:hAnsi="Times New Roman" w:cs="ＭＳ 明朝" w:hint="eastAsia"/>
                      <w:kern w:val="0"/>
                      <w:sz w:val="22"/>
                      <w:szCs w:val="22"/>
                    </w:rPr>
                    <w:t>フェイスマスク）１～３個</w:t>
                  </w:r>
                </w:p>
                <w:p w14:paraId="5BC1D34F" w14:textId="77777777" w:rsidR="008759E9" w:rsidRPr="006B1E0E" w:rsidRDefault="008759E9" w:rsidP="008759E9">
                  <w:pPr>
                    <w:overflowPunct w:val="0"/>
                    <w:adjustRightInd w:val="0"/>
                    <w:snapToGrid w:val="0"/>
                    <w:ind w:firstLineChars="50" w:firstLine="110"/>
                    <w:textAlignment w:val="baseline"/>
                    <w:rPr>
                      <w:rFonts w:ascii="ＭＳ 明朝" w:hAnsi="Times New Roman"/>
                      <w:spacing w:val="4"/>
                      <w:kern w:val="0"/>
                      <w:sz w:val="22"/>
                      <w:szCs w:val="22"/>
                    </w:rPr>
                  </w:pPr>
                  <w:r w:rsidRPr="006B1E0E">
                    <w:rPr>
                      <w:rFonts w:ascii="Times New Roman" w:hAnsi="Times New Roman" w:cs="ＭＳ 明朝" w:hint="eastAsia"/>
                      <w:kern w:val="0"/>
                      <w:sz w:val="22"/>
                      <w:szCs w:val="22"/>
                    </w:rPr>
                    <w:t>・</w:t>
                  </w:r>
                  <w:r w:rsidRPr="006B1E0E">
                    <w:rPr>
                      <w:rFonts w:ascii="Times New Roman" w:hAnsi="Times New Roman" w:cs="ＭＳ 明朝" w:hint="eastAsia"/>
                      <w:kern w:val="0"/>
                      <w:sz w:val="22"/>
                      <w:szCs w:val="22"/>
                    </w:rPr>
                    <w:t>AED</w:t>
                  </w:r>
                  <w:r w:rsidRPr="006B1E0E">
                    <w:rPr>
                      <w:rFonts w:ascii="Times New Roman" w:hAnsi="Times New Roman" w:cs="ＭＳ 明朝" w:hint="eastAsia"/>
                      <w:kern w:val="0"/>
                      <w:sz w:val="22"/>
                      <w:szCs w:val="22"/>
                    </w:rPr>
                    <w:t>トレーナー　１台</w:t>
                  </w:r>
                </w:p>
                <w:p w14:paraId="35D469BF" w14:textId="77777777" w:rsidR="008759E9" w:rsidRPr="00281346" w:rsidRDefault="008759E9">
                  <w:pPr>
                    <w:rPr>
                      <w:sz w:val="24"/>
                    </w:rPr>
                  </w:pPr>
                </w:p>
              </w:txbxContent>
            </v:textbox>
          </v:rect>
        </w:pict>
      </w:r>
    </w:p>
    <w:p w14:paraId="5A5DA913"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b/>
          <w:kern w:val="0"/>
          <w:sz w:val="28"/>
          <w:szCs w:val="28"/>
        </w:rPr>
      </w:pPr>
    </w:p>
    <w:p w14:paraId="562C302B" w14:textId="77777777" w:rsidR="008759E9" w:rsidRPr="00A10B69" w:rsidRDefault="008759E9" w:rsidP="008759E9">
      <w:pPr>
        <w:overflowPunct w:val="0"/>
        <w:adjustRightInd w:val="0"/>
        <w:snapToGrid w:val="0"/>
        <w:spacing w:line="300" w:lineRule="auto"/>
        <w:textAlignment w:val="baseline"/>
        <w:rPr>
          <w:rFonts w:ascii="Times New Roman" w:hAnsi="Times New Roman" w:cs="ＭＳ 明朝" w:hint="eastAsia"/>
          <w:b/>
          <w:kern w:val="0"/>
          <w:sz w:val="40"/>
          <w:szCs w:val="40"/>
        </w:rPr>
      </w:pPr>
    </w:p>
    <w:p w14:paraId="7840BB88" w14:textId="77777777" w:rsidR="008759E9" w:rsidRPr="00CA60A3"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CA60A3">
        <w:rPr>
          <w:rFonts w:ascii="ＭＳ 明朝" w:hAnsi="Times New Roman" w:hint="eastAsia"/>
          <w:spacing w:val="4"/>
          <w:kern w:val="0"/>
          <w:sz w:val="24"/>
        </w:rPr>
        <w:t>【</w:t>
      </w:r>
      <w:r w:rsidRPr="001A680F">
        <w:rPr>
          <w:rFonts w:ascii="ＭＳ 明朝" w:hAnsi="Times New Roman" w:hint="eastAsia"/>
          <w:b/>
          <w:spacing w:val="4"/>
          <w:kern w:val="0"/>
          <w:sz w:val="24"/>
        </w:rPr>
        <w:t>シナリオ①</w:t>
      </w:r>
      <w:r w:rsidRPr="00CA60A3">
        <w:rPr>
          <w:rFonts w:ascii="ＭＳ 明朝" w:hAnsi="Times New Roman" w:hint="eastAsia"/>
          <w:spacing w:val="4"/>
          <w:kern w:val="0"/>
          <w:sz w:val="24"/>
        </w:rPr>
        <w:t>】</w:t>
      </w:r>
      <w:r>
        <w:rPr>
          <w:rFonts w:ascii="ＭＳ 明朝" w:hAnsi="Times New Roman" w:hint="eastAsia"/>
          <w:spacing w:val="4"/>
          <w:kern w:val="0"/>
          <w:sz w:val="24"/>
        </w:rPr>
        <w:t>**************************************************************</w:t>
      </w:r>
    </w:p>
    <w:p w14:paraId="66674F68"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r w:rsidRPr="00DB368E">
        <w:rPr>
          <w:rFonts w:ascii="Times New Roman" w:hAnsi="Times New Roman"/>
          <w:kern w:val="0"/>
          <w:sz w:val="22"/>
          <w:szCs w:val="22"/>
        </w:rPr>
        <w:t xml:space="preserve"> </w:t>
      </w:r>
      <w:r>
        <w:rPr>
          <w:rFonts w:ascii="Times New Roman" w:hAnsi="Times New Roman" w:cs="ＭＳ 明朝" w:hint="eastAsia"/>
          <w:kern w:val="0"/>
          <w:sz w:val="22"/>
          <w:szCs w:val="22"/>
        </w:rPr>
        <w:t>「あなた（救助者）は早朝一人で道路の歩道を散歩していました。交差点にさしかかった時、目の前の歩道上に一人の中年男性が倒れているのを発見しました。男性は意識（反応）がなく呼吸もない状態で、出血は無い様子です。あなたは携帯電話を持っ</w:t>
      </w:r>
      <w:r w:rsidR="0060710D">
        <w:rPr>
          <w:rFonts w:ascii="Times New Roman" w:hAnsi="Times New Roman" w:cs="ＭＳ 明朝" w:hint="eastAsia"/>
          <w:kern w:val="0"/>
          <w:sz w:val="22"/>
          <w:szCs w:val="22"/>
        </w:rPr>
        <w:t>ています</w:t>
      </w:r>
      <w:r>
        <w:rPr>
          <w:rFonts w:ascii="Times New Roman" w:hAnsi="Times New Roman" w:cs="ＭＳ 明朝" w:hint="eastAsia"/>
          <w:kern w:val="0"/>
          <w:sz w:val="22"/>
          <w:szCs w:val="22"/>
        </w:rPr>
        <w:t>。</w:t>
      </w:r>
      <w:r w:rsidR="0060710D">
        <w:rPr>
          <w:rFonts w:ascii="Times New Roman" w:hAnsi="Times New Roman" w:cs="ＭＳ 明朝" w:hint="eastAsia"/>
          <w:kern w:val="0"/>
          <w:sz w:val="22"/>
          <w:szCs w:val="22"/>
        </w:rPr>
        <w:t>さらに、</w:t>
      </w:r>
      <w:r>
        <w:rPr>
          <w:rFonts w:ascii="Times New Roman" w:hAnsi="Times New Roman" w:cs="ＭＳ 明朝" w:hint="eastAsia"/>
          <w:kern w:val="0"/>
          <w:sz w:val="22"/>
          <w:szCs w:val="22"/>
        </w:rPr>
        <w:t>声の届く範囲に数名の歩行者が見られました。」</w:t>
      </w:r>
    </w:p>
    <w:p w14:paraId="245E447D"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4F7644FA"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0741154C" w14:textId="77777777" w:rsidR="008759E9" w:rsidRPr="00CA60A3"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CA60A3">
        <w:rPr>
          <w:rFonts w:ascii="ＭＳ 明朝" w:hAnsi="Times New Roman" w:hint="eastAsia"/>
          <w:spacing w:val="4"/>
          <w:kern w:val="0"/>
          <w:sz w:val="24"/>
        </w:rPr>
        <w:t>【</w:t>
      </w:r>
      <w:r w:rsidRPr="001A680F">
        <w:rPr>
          <w:rFonts w:ascii="ＭＳ 明朝" w:hAnsi="Times New Roman" w:hint="eastAsia"/>
          <w:b/>
          <w:spacing w:val="4"/>
          <w:kern w:val="0"/>
          <w:sz w:val="24"/>
        </w:rPr>
        <w:t>シナリオ②</w:t>
      </w:r>
      <w:r w:rsidRPr="00CA60A3">
        <w:rPr>
          <w:rFonts w:ascii="ＭＳ 明朝" w:hAnsi="Times New Roman" w:hint="eastAsia"/>
          <w:spacing w:val="4"/>
          <w:kern w:val="0"/>
          <w:sz w:val="24"/>
        </w:rPr>
        <w:t>】</w:t>
      </w:r>
      <w:r>
        <w:rPr>
          <w:rFonts w:ascii="ＭＳ 明朝" w:hAnsi="Times New Roman" w:hint="eastAsia"/>
          <w:spacing w:val="4"/>
          <w:kern w:val="0"/>
          <w:sz w:val="24"/>
        </w:rPr>
        <w:t>**************************************************************</w:t>
      </w:r>
    </w:p>
    <w:p w14:paraId="66DABC5B"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r w:rsidRPr="00DB368E">
        <w:rPr>
          <w:rFonts w:ascii="Times New Roman" w:hAnsi="Times New Roman"/>
          <w:kern w:val="0"/>
          <w:sz w:val="22"/>
          <w:szCs w:val="22"/>
        </w:rPr>
        <w:t xml:space="preserve"> </w:t>
      </w:r>
      <w:r>
        <w:rPr>
          <w:rFonts w:ascii="Times New Roman" w:hAnsi="Times New Roman" w:cs="ＭＳ 明朝" w:hint="eastAsia"/>
          <w:kern w:val="0"/>
          <w:sz w:val="22"/>
          <w:szCs w:val="22"/>
        </w:rPr>
        <w:t>「あなた（救助者）は通勤途中の駅のホームで電車を待って並んでいます。列の前の方にいた女子大生が突然崩れるように倒れるのを発見しました。女子大生は意識（反応）がなく呼吸もない状態で、額に僅かな出血が見られます。周りにはたくさんの通勤客がいます。」</w:t>
      </w:r>
    </w:p>
    <w:p w14:paraId="7078CE4A" w14:textId="77777777" w:rsidR="008759E9" w:rsidRPr="006F407B"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658EE7EA"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3663DFBD" w14:textId="77777777" w:rsidR="008759E9" w:rsidRPr="00CA60A3"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CA60A3">
        <w:rPr>
          <w:rFonts w:ascii="ＭＳ 明朝" w:hAnsi="Times New Roman" w:hint="eastAsia"/>
          <w:spacing w:val="4"/>
          <w:kern w:val="0"/>
          <w:sz w:val="24"/>
        </w:rPr>
        <w:t>【</w:t>
      </w:r>
      <w:r w:rsidRPr="001A680F">
        <w:rPr>
          <w:rFonts w:ascii="ＭＳ 明朝" w:hAnsi="Times New Roman" w:hint="eastAsia"/>
          <w:b/>
          <w:spacing w:val="4"/>
          <w:kern w:val="0"/>
          <w:sz w:val="24"/>
        </w:rPr>
        <w:t>シナリオ③</w:t>
      </w:r>
      <w:r w:rsidRPr="00CA60A3">
        <w:rPr>
          <w:rFonts w:ascii="ＭＳ 明朝" w:hAnsi="Times New Roman" w:hint="eastAsia"/>
          <w:spacing w:val="4"/>
          <w:kern w:val="0"/>
          <w:sz w:val="24"/>
        </w:rPr>
        <w:t>】</w:t>
      </w:r>
      <w:r>
        <w:rPr>
          <w:rFonts w:ascii="ＭＳ 明朝" w:hAnsi="Times New Roman" w:hint="eastAsia"/>
          <w:spacing w:val="4"/>
          <w:kern w:val="0"/>
          <w:sz w:val="24"/>
        </w:rPr>
        <w:t>**************************************************************</w:t>
      </w:r>
    </w:p>
    <w:p w14:paraId="308B266F"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r w:rsidRPr="00DB368E">
        <w:rPr>
          <w:rFonts w:ascii="Times New Roman" w:hAnsi="Times New Roman"/>
          <w:kern w:val="0"/>
          <w:sz w:val="22"/>
          <w:szCs w:val="22"/>
        </w:rPr>
        <w:t xml:space="preserve"> </w:t>
      </w:r>
      <w:r>
        <w:rPr>
          <w:rFonts w:ascii="Times New Roman" w:hAnsi="Times New Roman" w:cs="ＭＳ 明朝" w:hint="eastAsia"/>
          <w:kern w:val="0"/>
          <w:sz w:val="22"/>
          <w:szCs w:val="22"/>
        </w:rPr>
        <w:t>「あなた（救助者）はお昼に自宅でトイレにいました。用を済ませて出てくると、部屋に５歳の幼稚園児の姪が倒れているのを発見しました。姪は意識（反応）がなく呼吸もない状態で、出血は無い様子です。部屋には電話があり、あなたも携帯電話を持っていました。但し、家には他に誰もいません。」</w:t>
      </w:r>
    </w:p>
    <w:p w14:paraId="654E42D1"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06664B9C"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1D6F4091" w14:textId="77777777" w:rsidR="008759E9" w:rsidRPr="00CA60A3"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CA60A3">
        <w:rPr>
          <w:rFonts w:ascii="ＭＳ 明朝" w:hAnsi="Times New Roman" w:hint="eastAsia"/>
          <w:spacing w:val="4"/>
          <w:kern w:val="0"/>
          <w:sz w:val="24"/>
        </w:rPr>
        <w:t>【</w:t>
      </w:r>
      <w:r w:rsidRPr="001A680F">
        <w:rPr>
          <w:rFonts w:ascii="ＭＳ 明朝" w:hAnsi="Times New Roman" w:hint="eastAsia"/>
          <w:b/>
          <w:spacing w:val="4"/>
          <w:kern w:val="0"/>
          <w:sz w:val="24"/>
        </w:rPr>
        <w:t>シナリオ④</w:t>
      </w:r>
      <w:r w:rsidRPr="00CA60A3">
        <w:rPr>
          <w:rFonts w:ascii="ＭＳ 明朝" w:hAnsi="Times New Roman" w:hint="eastAsia"/>
          <w:spacing w:val="4"/>
          <w:kern w:val="0"/>
          <w:sz w:val="24"/>
        </w:rPr>
        <w:t>】</w:t>
      </w:r>
      <w:r>
        <w:rPr>
          <w:rFonts w:ascii="ＭＳ 明朝" w:hAnsi="Times New Roman" w:hint="eastAsia"/>
          <w:spacing w:val="4"/>
          <w:kern w:val="0"/>
          <w:sz w:val="24"/>
        </w:rPr>
        <w:t>**************************************************************</w:t>
      </w:r>
    </w:p>
    <w:p w14:paraId="500CCA8C"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r w:rsidRPr="00DB368E">
        <w:rPr>
          <w:rFonts w:ascii="Times New Roman" w:hAnsi="Times New Roman"/>
          <w:kern w:val="0"/>
          <w:sz w:val="22"/>
          <w:szCs w:val="22"/>
        </w:rPr>
        <w:t xml:space="preserve"> </w:t>
      </w:r>
      <w:r>
        <w:rPr>
          <w:rFonts w:ascii="Times New Roman" w:hAnsi="Times New Roman" w:cs="ＭＳ 明朝" w:hint="eastAsia"/>
          <w:kern w:val="0"/>
          <w:sz w:val="22"/>
          <w:szCs w:val="22"/>
        </w:rPr>
        <w:t>「あなた（救助者）は夜、一人で高級ホテルのとても広い屋外の駐車場に車を止めました。車を降りて歩いていると薄暗い駐車場内に高校生らしき男性が倒れているのを発見しました。男性は意識（反応）がなく呼吸もない状態で、手足に擦り傷が見られます。すぐそばに壊れた自転車が転倒していて、見通せる範囲には人影</w:t>
      </w:r>
      <w:r w:rsidR="0060710D">
        <w:rPr>
          <w:rFonts w:ascii="Times New Roman" w:hAnsi="Times New Roman" w:cs="ＭＳ 明朝" w:hint="eastAsia"/>
          <w:kern w:val="0"/>
          <w:sz w:val="22"/>
          <w:szCs w:val="22"/>
        </w:rPr>
        <w:t>は</w:t>
      </w:r>
      <w:r>
        <w:rPr>
          <w:rFonts w:ascii="Times New Roman" w:hAnsi="Times New Roman" w:cs="ＭＳ 明朝" w:hint="eastAsia"/>
          <w:kern w:val="0"/>
          <w:sz w:val="22"/>
          <w:szCs w:val="22"/>
        </w:rPr>
        <w:t>な</w:t>
      </w:r>
      <w:r w:rsidR="0060710D">
        <w:rPr>
          <w:rFonts w:ascii="Times New Roman" w:hAnsi="Times New Roman" w:cs="ＭＳ 明朝" w:hint="eastAsia"/>
          <w:kern w:val="0"/>
          <w:sz w:val="22"/>
          <w:szCs w:val="22"/>
        </w:rPr>
        <w:t>いが</w:t>
      </w:r>
      <w:r>
        <w:rPr>
          <w:rFonts w:ascii="Times New Roman" w:hAnsi="Times New Roman" w:cs="ＭＳ 明朝" w:hint="eastAsia"/>
          <w:kern w:val="0"/>
          <w:sz w:val="22"/>
          <w:szCs w:val="22"/>
        </w:rPr>
        <w:t>、あなたは携帯電話を持って</w:t>
      </w:r>
      <w:r w:rsidR="0060710D">
        <w:rPr>
          <w:rFonts w:ascii="Times New Roman" w:hAnsi="Times New Roman" w:cs="ＭＳ 明朝" w:hint="eastAsia"/>
          <w:kern w:val="0"/>
          <w:sz w:val="22"/>
          <w:szCs w:val="22"/>
        </w:rPr>
        <w:t>います</w:t>
      </w:r>
      <w:r>
        <w:rPr>
          <w:rFonts w:ascii="Times New Roman" w:hAnsi="Times New Roman" w:cs="ＭＳ 明朝" w:hint="eastAsia"/>
          <w:kern w:val="0"/>
          <w:sz w:val="22"/>
          <w:szCs w:val="22"/>
        </w:rPr>
        <w:t>。」</w:t>
      </w:r>
    </w:p>
    <w:p w14:paraId="15C34ED4"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00B3D90F" w14:textId="77777777" w:rsidR="008759E9" w:rsidRDefault="008759E9" w:rsidP="008759E9">
      <w:pPr>
        <w:overflowPunct w:val="0"/>
        <w:adjustRightInd w:val="0"/>
        <w:snapToGrid w:val="0"/>
        <w:spacing w:line="300" w:lineRule="auto"/>
        <w:textAlignment w:val="baseline"/>
        <w:rPr>
          <w:rFonts w:ascii="Times New Roman" w:hAnsi="Times New Roman" w:cs="ＭＳ 明朝" w:hint="eastAsia"/>
          <w:kern w:val="0"/>
          <w:sz w:val="22"/>
          <w:szCs w:val="22"/>
        </w:rPr>
      </w:pPr>
    </w:p>
    <w:p w14:paraId="0E9AD737" w14:textId="77777777" w:rsidR="008759E9" w:rsidRPr="00CA60A3" w:rsidRDefault="008759E9" w:rsidP="008759E9">
      <w:pPr>
        <w:overflowPunct w:val="0"/>
        <w:adjustRightInd w:val="0"/>
        <w:snapToGrid w:val="0"/>
        <w:spacing w:line="300" w:lineRule="auto"/>
        <w:textAlignment w:val="baseline"/>
        <w:rPr>
          <w:rFonts w:ascii="ＭＳ 明朝" w:hAnsi="Times New Roman" w:hint="eastAsia"/>
          <w:spacing w:val="4"/>
          <w:kern w:val="0"/>
          <w:sz w:val="24"/>
        </w:rPr>
      </w:pPr>
      <w:r w:rsidRPr="00CA60A3">
        <w:rPr>
          <w:rFonts w:ascii="ＭＳ 明朝" w:hAnsi="Times New Roman" w:hint="eastAsia"/>
          <w:spacing w:val="4"/>
          <w:kern w:val="0"/>
          <w:sz w:val="24"/>
        </w:rPr>
        <w:t>【</w:t>
      </w:r>
      <w:r w:rsidRPr="001A680F">
        <w:rPr>
          <w:rFonts w:ascii="ＭＳ 明朝" w:hAnsi="Times New Roman" w:hint="eastAsia"/>
          <w:b/>
          <w:spacing w:val="4"/>
          <w:kern w:val="0"/>
          <w:sz w:val="24"/>
        </w:rPr>
        <w:t>シナリオ⑤</w:t>
      </w:r>
      <w:r w:rsidRPr="00CA60A3">
        <w:rPr>
          <w:rFonts w:ascii="ＭＳ 明朝" w:hAnsi="Times New Roman" w:hint="eastAsia"/>
          <w:spacing w:val="4"/>
          <w:kern w:val="0"/>
          <w:sz w:val="24"/>
        </w:rPr>
        <w:t>】</w:t>
      </w:r>
      <w:r>
        <w:rPr>
          <w:rFonts w:ascii="ＭＳ 明朝" w:hAnsi="Times New Roman" w:hint="eastAsia"/>
          <w:spacing w:val="4"/>
          <w:kern w:val="0"/>
          <w:sz w:val="24"/>
        </w:rPr>
        <w:t>**************************************************************</w:t>
      </w:r>
    </w:p>
    <w:p w14:paraId="653F0663" w14:textId="77777777" w:rsidR="008759E9" w:rsidRDefault="008759E9" w:rsidP="008759E9">
      <w:pPr>
        <w:overflowPunct w:val="0"/>
        <w:adjustRightInd w:val="0"/>
        <w:snapToGrid w:val="0"/>
        <w:spacing w:line="300" w:lineRule="auto"/>
        <w:textAlignment w:val="baseline"/>
        <w:rPr>
          <w:rFonts w:ascii="Times New Roman" w:hAnsi="Times New Roman" w:cs="ＭＳ 明朝"/>
          <w:kern w:val="0"/>
          <w:sz w:val="22"/>
          <w:szCs w:val="22"/>
        </w:rPr>
      </w:pPr>
      <w:r w:rsidRPr="00DB368E">
        <w:rPr>
          <w:rFonts w:ascii="Times New Roman" w:hAnsi="Times New Roman"/>
          <w:kern w:val="0"/>
          <w:sz w:val="22"/>
          <w:szCs w:val="22"/>
        </w:rPr>
        <w:t xml:space="preserve"> </w:t>
      </w:r>
      <w:r>
        <w:rPr>
          <w:rFonts w:ascii="Times New Roman" w:hAnsi="Times New Roman" w:cs="ＭＳ 明朝" w:hint="eastAsia"/>
          <w:kern w:val="0"/>
          <w:sz w:val="22"/>
          <w:szCs w:val="22"/>
        </w:rPr>
        <w:t>「あなた（救助者）は激しい雨の中、二人の友人とともに徒歩で映画館に向かっていました。映画館前の広い屋外テラスに来た時、テラスに一人の高齢の女性が倒れているのを発見しました。女性は意識（反応）がなく呼吸もない状態で、周りに吐きだした胃内容物が散乱していました。３人とも携帯電話を持っていま</w:t>
      </w:r>
      <w:r w:rsidR="0060710D">
        <w:rPr>
          <w:rFonts w:ascii="Times New Roman" w:hAnsi="Times New Roman" w:cs="ＭＳ 明朝" w:hint="eastAsia"/>
          <w:kern w:val="0"/>
          <w:sz w:val="22"/>
          <w:szCs w:val="22"/>
        </w:rPr>
        <w:t>す</w:t>
      </w:r>
      <w:r>
        <w:rPr>
          <w:rFonts w:ascii="Times New Roman" w:hAnsi="Times New Roman" w:cs="ＭＳ 明朝" w:hint="eastAsia"/>
          <w:kern w:val="0"/>
          <w:sz w:val="22"/>
          <w:szCs w:val="22"/>
        </w:rPr>
        <w:t>。」</w:t>
      </w:r>
    </w:p>
    <w:p w14:paraId="3DE4EC27" w14:textId="77777777" w:rsidR="00AF0A0F" w:rsidRDefault="00AF0A0F" w:rsidP="008759E9">
      <w:pPr>
        <w:overflowPunct w:val="0"/>
        <w:adjustRightInd w:val="0"/>
        <w:snapToGrid w:val="0"/>
        <w:spacing w:line="300" w:lineRule="auto"/>
        <w:textAlignment w:val="baseline"/>
        <w:rPr>
          <w:rFonts w:ascii="Times New Roman" w:hAnsi="Times New Roman" w:cs="ＭＳ 明朝"/>
          <w:kern w:val="0"/>
          <w:sz w:val="22"/>
          <w:szCs w:val="22"/>
        </w:rPr>
      </w:pPr>
    </w:p>
    <w:p w14:paraId="124470C8" w14:textId="23F9BD93" w:rsidR="00AF0A0F" w:rsidRDefault="00AF0A0F" w:rsidP="008759E9">
      <w:pPr>
        <w:overflowPunct w:val="0"/>
        <w:adjustRightInd w:val="0"/>
        <w:snapToGrid w:val="0"/>
        <w:spacing w:line="300" w:lineRule="auto"/>
        <w:textAlignment w:val="baseline"/>
        <w:rPr>
          <w:rFonts w:ascii="Times New Roman" w:hAnsi="Times New Roman" w:cs="ＭＳ 明朝" w:hint="eastAsia"/>
          <w:kern w:val="0"/>
          <w:sz w:val="22"/>
          <w:szCs w:val="22"/>
        </w:rPr>
      </w:pPr>
      <w:r>
        <w:rPr>
          <w:rFonts w:ascii="Times New Roman" w:hAnsi="Times New Roman" w:cs="ＭＳ 明朝" w:hint="eastAsia"/>
          <w:kern w:val="0"/>
          <w:sz w:val="22"/>
          <w:szCs w:val="22"/>
        </w:rPr>
        <w:t>なお各シナリオで</w:t>
      </w:r>
      <w:r w:rsidRPr="00AF0A0F">
        <w:rPr>
          <w:rFonts w:ascii="Times New Roman" w:hAnsi="Times New Roman" w:cs="ＭＳ 明朝" w:hint="eastAsia"/>
          <w:kern w:val="0"/>
          <w:sz w:val="22"/>
          <w:szCs w:val="22"/>
        </w:rPr>
        <w:t>新型コロナウイルス感染症流行期</w:t>
      </w:r>
      <w:r>
        <w:rPr>
          <w:rFonts w:ascii="Times New Roman" w:hAnsi="Times New Roman" w:cs="ＭＳ 明朝" w:hint="eastAsia"/>
          <w:kern w:val="0"/>
          <w:sz w:val="22"/>
          <w:szCs w:val="22"/>
        </w:rPr>
        <w:t>における対応の設定</w:t>
      </w:r>
      <w:r w:rsidR="00E66143">
        <w:rPr>
          <w:rFonts w:ascii="Times New Roman" w:hAnsi="Times New Roman" w:cs="ＭＳ 明朝" w:hint="eastAsia"/>
          <w:kern w:val="0"/>
          <w:sz w:val="22"/>
          <w:szCs w:val="22"/>
        </w:rPr>
        <w:t>に</w:t>
      </w:r>
      <w:r>
        <w:rPr>
          <w:rFonts w:ascii="Times New Roman" w:hAnsi="Times New Roman" w:cs="ＭＳ 明朝" w:hint="eastAsia"/>
          <w:kern w:val="0"/>
          <w:sz w:val="22"/>
          <w:szCs w:val="22"/>
        </w:rPr>
        <w:t>しても良い。</w:t>
      </w:r>
    </w:p>
    <w:sectPr w:rsidR="00AF0A0F" w:rsidSect="008759E9">
      <w:headerReference w:type="default" r:id="rId7"/>
      <w:footerReference w:type="default" r:id="rId8"/>
      <w:pgSz w:w="11906" w:h="16838" w:code="9"/>
      <w:pgMar w:top="1247" w:right="1134" w:bottom="1247" w:left="1134" w:header="720" w:footer="720" w:gutter="0"/>
      <w:pgNumType w:start="1"/>
      <w:cols w:space="720"/>
      <w:noEndnote/>
      <w:docGrid w:type="linesAndChars" w:linePitch="31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AF99" w14:textId="77777777" w:rsidR="00574674" w:rsidRDefault="00574674">
      <w:r>
        <w:separator/>
      </w:r>
    </w:p>
  </w:endnote>
  <w:endnote w:type="continuationSeparator" w:id="0">
    <w:p w14:paraId="1A801973" w14:textId="77777777" w:rsidR="00574674" w:rsidRDefault="0057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B13" w14:textId="77777777" w:rsidR="008759E9" w:rsidRDefault="008759E9" w:rsidP="008759E9">
    <w:pPr>
      <w:pStyle w:val="a4"/>
      <w:jc w:val="center"/>
    </w:pPr>
    <w:r w:rsidRPr="003520CD">
      <w:t xml:space="preserve">- </w:t>
    </w:r>
    <w:r w:rsidRPr="003520CD">
      <w:fldChar w:fldCharType="begin"/>
    </w:r>
    <w:r w:rsidRPr="003520CD">
      <w:instrText xml:space="preserve"> PAGE </w:instrText>
    </w:r>
    <w:r w:rsidRPr="003520CD">
      <w:fldChar w:fldCharType="separate"/>
    </w:r>
    <w:r w:rsidR="000E4358">
      <w:rPr>
        <w:noProof/>
      </w:rPr>
      <w:t>2</w:t>
    </w:r>
    <w:r w:rsidRPr="003520CD">
      <w:fldChar w:fldCharType="end"/>
    </w:r>
    <w:r w:rsidRPr="003520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8924" w14:textId="77777777" w:rsidR="00574674" w:rsidRDefault="00574674">
      <w:r>
        <w:separator/>
      </w:r>
    </w:p>
  </w:footnote>
  <w:footnote w:type="continuationSeparator" w:id="0">
    <w:p w14:paraId="45A2F065" w14:textId="77777777" w:rsidR="00574674" w:rsidRDefault="0057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0348" w14:textId="77777777" w:rsidR="000E4358" w:rsidRDefault="000E4358" w:rsidP="000E4358">
    <w:pPr>
      <w:spacing w:line="264" w:lineRule="auto"/>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20</w:t>
    </w:r>
    <w:r w:rsidR="0060710D">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年</w:t>
    </w:r>
    <w:r w:rsidR="0060710D">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月</w:t>
    </w:r>
  </w:p>
  <w:p w14:paraId="337FE0E9" w14:textId="77777777" w:rsidR="000E4358" w:rsidRDefault="0060710D" w:rsidP="0060710D">
    <w:pPr>
      <w:spacing w:line="264" w:lineRule="auto"/>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(公財)</w:t>
    </w:r>
    <w:r w:rsidR="000E4358">
      <w:rPr>
        <w:rFonts w:ascii="ＭＳ Ｐゴシック" w:eastAsia="ＭＳ Ｐゴシック" w:hAnsi="ＭＳ Ｐゴシック" w:hint="eastAsia"/>
        <w:sz w:val="18"/>
        <w:szCs w:val="18"/>
      </w:rPr>
      <w:t>日本ライフセービング協会</w:t>
    </w:r>
  </w:p>
  <w:p w14:paraId="4BE418F2" w14:textId="77777777" w:rsidR="008759E9" w:rsidRPr="000E4358" w:rsidRDefault="0060710D" w:rsidP="000E4358">
    <w:pPr>
      <w:spacing w:line="264" w:lineRule="auto"/>
      <w:jc w:val="right"/>
      <w:rPr>
        <w:rFonts w:ascii="ＭＳ Ｐゴシック" w:eastAsia="ＭＳ Ｐゴシック" w:hAnsi="ＭＳ Ｐゴシック" w:hint="eastAsia"/>
        <w:sz w:val="18"/>
        <w:szCs w:val="18"/>
      </w:rPr>
    </w:pPr>
    <w:r>
      <w:rPr>
        <w:rFonts w:hint="eastAsia"/>
        <w:sz w:val="18"/>
        <w:szCs w:val="18"/>
      </w:rPr>
      <w:t>アカデミー本部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68E"/>
    <w:rsid w:val="000540F6"/>
    <w:rsid w:val="000E4358"/>
    <w:rsid w:val="00314BF8"/>
    <w:rsid w:val="00574674"/>
    <w:rsid w:val="0060710D"/>
    <w:rsid w:val="00765B04"/>
    <w:rsid w:val="008759E9"/>
    <w:rsid w:val="0089401A"/>
    <w:rsid w:val="00AF0A0F"/>
    <w:rsid w:val="00E6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D4BB06"/>
  <w15:chartTrackingRefBased/>
  <w15:docId w15:val="{59B265F1-668E-459A-BC36-3C295DC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E35F3"/>
    <w:pPr>
      <w:tabs>
        <w:tab w:val="center" w:pos="4252"/>
        <w:tab w:val="right" w:pos="8504"/>
      </w:tabs>
      <w:snapToGrid w:val="0"/>
    </w:pPr>
  </w:style>
  <w:style w:type="paragraph" w:styleId="a4">
    <w:name w:val="footer"/>
    <w:basedOn w:val="a"/>
    <w:semiHidden/>
    <w:rsid w:val="008E35F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心肺蘇生法 総合シミュレーション課題</vt:lpstr>
      <vt:lpstr>心肺蘇生法 総合シミュレーション課題</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心肺蘇生法 総合シミュレーション課題</dc:title>
  <dc:subject/>
  <dc:creator>Switchan</dc:creator>
  <cp:keywords/>
  <dc:description/>
  <cp:lastModifiedBy>jla004</cp:lastModifiedBy>
  <cp:revision>2</cp:revision>
  <cp:lastPrinted>2007-03-16T02:09:00Z</cp:lastPrinted>
  <dcterms:created xsi:type="dcterms:W3CDTF">2022-03-29T06:54:00Z</dcterms:created>
  <dcterms:modified xsi:type="dcterms:W3CDTF">2022-03-29T06:54:00Z</dcterms:modified>
</cp:coreProperties>
</file>