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9633" w14:textId="77777777" w:rsidR="008E0DE3" w:rsidRPr="008E0DE3" w:rsidRDefault="008E0DE3" w:rsidP="008E0DE3">
      <w:pPr>
        <w:widowControl/>
        <w:spacing w:line="0" w:lineRule="auto"/>
        <w:rPr>
          <w:rFonts w:ascii="ＭＳ Ｐゴシック" w:eastAsia="ＭＳ Ｐゴシック" w:hAnsi="ＭＳ Ｐゴシック" w:cs="ＭＳ Ｐゴシック"/>
          <w:kern w:val="0"/>
          <w:sz w:val="24"/>
          <w:szCs w:val="24"/>
        </w:rPr>
      </w:pPr>
      <w:r w:rsidRPr="008E0DE3">
        <w:rPr>
          <w:rFonts w:ascii="メイリオ" w:eastAsia="メイリオ" w:hAnsi="メイリオ" w:cs="ＭＳ Ｐゴシック" w:hint="eastAsia"/>
          <w:color w:val="000000"/>
          <w:kern w:val="0"/>
          <w:szCs w:val="21"/>
        </w:rPr>
        <w:t xml:space="preserve">倫理に関するガイドライン（案）　</w:t>
      </w:r>
      <w:r w:rsidRPr="008E0DE3">
        <w:rPr>
          <w:rFonts w:ascii="メイリオ" w:eastAsia="メイリオ" w:hAnsi="メイリオ" w:cs="ＭＳ Ｐゴシック" w:hint="eastAsia"/>
          <w:color w:val="000000"/>
          <w:kern w:val="0"/>
          <w:szCs w:val="21"/>
        </w:rPr>
        <w:br/>
      </w:r>
      <w:r w:rsidRPr="008E0DE3">
        <w:rPr>
          <w:rFonts w:ascii="メイリオ" w:eastAsia="メイリオ" w:hAnsi="メイリオ" w:cs="ＭＳ Ｐゴシック" w:hint="eastAsia"/>
          <w:color w:val="000000"/>
          <w:kern w:val="0"/>
          <w:szCs w:val="21"/>
        </w:rPr>
        <w:br/>
        <w:t>◎このガイドラインの理念の目的</w:t>
      </w:r>
      <w:r w:rsidRPr="008E0DE3">
        <w:rPr>
          <w:rFonts w:ascii="メイリオ" w:eastAsia="メイリオ" w:hAnsi="メイリオ" w:cs="ＭＳ Ｐゴシック" w:hint="eastAsia"/>
          <w:color w:val="000000"/>
          <w:kern w:val="0"/>
          <w:szCs w:val="21"/>
        </w:rPr>
        <w:br/>
      </w:r>
      <w:r w:rsidRPr="008E0DE3">
        <w:rPr>
          <w:rFonts w:ascii="メイリオ" w:eastAsia="メイリオ" w:hAnsi="メイリオ" w:cs="ＭＳ Ｐゴシック" w:hint="eastAsia"/>
          <w:color w:val="000000"/>
          <w:kern w:val="0"/>
          <w:szCs w:val="21"/>
        </w:rPr>
        <w:br/>
      </w:r>
    </w:p>
    <w:p w14:paraId="73474493" w14:textId="7D5797C8" w:rsidR="008426DC" w:rsidRPr="00A7767A" w:rsidRDefault="008426DC" w:rsidP="00A7767A">
      <w:pPr>
        <w:widowControl/>
        <w:snapToGrid w:val="0"/>
        <w:spacing w:line="180" w:lineRule="auto"/>
        <w:jc w:val="right"/>
        <w:rPr>
          <w:rFonts w:ascii="メイリオ" w:eastAsia="メイリオ" w:hAnsi="メイリオ"/>
          <w:color w:val="000000"/>
          <w:szCs w:val="21"/>
        </w:rPr>
      </w:pPr>
      <w:r w:rsidRPr="00A7767A">
        <w:rPr>
          <w:rFonts w:ascii="メイリオ" w:eastAsia="メイリオ" w:hAnsi="メイリオ" w:hint="eastAsia"/>
          <w:color w:val="000000"/>
          <w:szCs w:val="21"/>
        </w:rPr>
        <w:t>2</w:t>
      </w:r>
      <w:r w:rsidRPr="00A7767A">
        <w:rPr>
          <w:rFonts w:ascii="メイリオ" w:eastAsia="メイリオ" w:hAnsi="メイリオ"/>
          <w:color w:val="000000"/>
          <w:szCs w:val="21"/>
        </w:rPr>
        <w:t>023</w:t>
      </w:r>
      <w:r w:rsidRPr="00A7767A">
        <w:rPr>
          <w:rFonts w:ascii="メイリオ" w:eastAsia="メイリオ" w:hAnsi="メイリオ" w:hint="eastAsia"/>
          <w:color w:val="000000"/>
          <w:szCs w:val="21"/>
        </w:rPr>
        <w:t>年2月1日</w:t>
      </w:r>
    </w:p>
    <w:p w14:paraId="02EB1F45" w14:textId="3FC014A5" w:rsidR="008426DC" w:rsidRPr="00A7767A" w:rsidRDefault="008426DC" w:rsidP="00A7767A">
      <w:pPr>
        <w:widowControl/>
        <w:snapToGrid w:val="0"/>
        <w:spacing w:line="180" w:lineRule="auto"/>
        <w:jc w:val="left"/>
        <w:rPr>
          <w:rFonts w:ascii="メイリオ" w:eastAsia="メイリオ" w:hAnsi="メイリオ"/>
          <w:color w:val="000000"/>
          <w:szCs w:val="21"/>
        </w:rPr>
      </w:pPr>
      <w:r w:rsidRPr="00A7767A">
        <w:rPr>
          <w:rFonts w:ascii="メイリオ" w:eastAsia="メイリオ" w:hAnsi="メイリオ" w:hint="eastAsia"/>
          <w:color w:val="000000"/>
          <w:szCs w:val="21"/>
        </w:rPr>
        <w:t>都道府県ライフセービング協会</w:t>
      </w:r>
    </w:p>
    <w:p w14:paraId="46E4C8F2" w14:textId="0E84C459" w:rsidR="008426DC" w:rsidRPr="00A7767A" w:rsidRDefault="008426DC" w:rsidP="00A7767A">
      <w:pPr>
        <w:widowControl/>
        <w:snapToGrid w:val="0"/>
        <w:spacing w:line="180" w:lineRule="auto"/>
        <w:jc w:val="left"/>
        <w:rPr>
          <w:rFonts w:ascii="メイリオ" w:eastAsia="メイリオ" w:hAnsi="メイリオ"/>
          <w:color w:val="000000"/>
          <w:szCs w:val="21"/>
        </w:rPr>
      </w:pPr>
      <w:r w:rsidRPr="00A7767A">
        <w:rPr>
          <w:rFonts w:ascii="メイリオ" w:eastAsia="メイリオ" w:hAnsi="メイリオ" w:hint="eastAsia"/>
          <w:color w:val="000000"/>
          <w:szCs w:val="21"/>
        </w:rPr>
        <w:t>加盟ライフセービングクラブ</w:t>
      </w:r>
    </w:p>
    <w:p w14:paraId="0DD97697" w14:textId="21BC38B5" w:rsidR="008426DC" w:rsidRPr="00A7767A" w:rsidRDefault="008426DC" w:rsidP="00A7767A">
      <w:pPr>
        <w:widowControl/>
        <w:snapToGrid w:val="0"/>
        <w:spacing w:line="180" w:lineRule="auto"/>
        <w:jc w:val="left"/>
        <w:rPr>
          <w:rFonts w:ascii="メイリオ" w:eastAsia="メイリオ" w:hAnsi="メイリオ"/>
          <w:color w:val="000000"/>
          <w:szCs w:val="21"/>
        </w:rPr>
      </w:pPr>
      <w:r w:rsidRPr="00A7767A">
        <w:rPr>
          <w:rFonts w:ascii="メイリオ" w:eastAsia="メイリオ" w:hAnsi="メイリオ" w:hint="eastAsia"/>
          <w:color w:val="000000"/>
          <w:szCs w:val="21"/>
        </w:rPr>
        <w:t>ライフセーバー各位</w:t>
      </w:r>
    </w:p>
    <w:p w14:paraId="4CD8399E" w14:textId="5C546BFE" w:rsidR="005F2A47" w:rsidRPr="00A7767A" w:rsidRDefault="005F2A47" w:rsidP="00A7767A">
      <w:pPr>
        <w:widowControl/>
        <w:snapToGrid w:val="0"/>
        <w:spacing w:line="180" w:lineRule="auto"/>
        <w:jc w:val="right"/>
        <w:rPr>
          <w:rFonts w:ascii="メイリオ" w:eastAsia="メイリオ" w:hAnsi="メイリオ"/>
          <w:color w:val="000000"/>
          <w:szCs w:val="21"/>
        </w:rPr>
      </w:pPr>
      <w:r w:rsidRPr="00A7767A">
        <w:rPr>
          <w:rFonts w:ascii="メイリオ" w:eastAsia="メイリオ" w:hAnsi="メイリオ"/>
          <w:color w:val="000000"/>
          <w:szCs w:val="21"/>
        </w:rPr>
        <w:t>JLA</w:t>
      </w:r>
      <w:r w:rsidRPr="00A7767A">
        <w:rPr>
          <w:rFonts w:ascii="メイリオ" w:eastAsia="メイリオ" w:hAnsi="メイリオ" w:hint="eastAsia"/>
          <w:color w:val="000000"/>
          <w:szCs w:val="21"/>
        </w:rPr>
        <w:t>倫理委員会</w:t>
      </w:r>
    </w:p>
    <w:p w14:paraId="3FC7E63F" w14:textId="4DD5919E" w:rsidR="005F2A47" w:rsidRPr="00A7767A" w:rsidRDefault="005F2A47" w:rsidP="00A7767A">
      <w:pPr>
        <w:widowControl/>
        <w:snapToGrid w:val="0"/>
        <w:spacing w:line="180" w:lineRule="auto"/>
        <w:jc w:val="right"/>
        <w:rPr>
          <w:rFonts w:ascii="メイリオ" w:eastAsia="メイリオ" w:hAnsi="メイリオ"/>
          <w:color w:val="000000"/>
          <w:szCs w:val="21"/>
        </w:rPr>
      </w:pPr>
      <w:r w:rsidRPr="00A7767A">
        <w:rPr>
          <w:rFonts w:ascii="メイリオ" w:eastAsia="メイリオ" w:hAnsi="メイリオ"/>
          <w:color w:val="000000"/>
          <w:szCs w:val="21"/>
        </w:rPr>
        <w:t>JL</w:t>
      </w:r>
      <w:r w:rsidRPr="00A7767A">
        <w:rPr>
          <w:rFonts w:ascii="メイリオ" w:eastAsia="メイリオ" w:hAnsi="メイリオ" w:hint="eastAsia"/>
          <w:color w:val="000000"/>
          <w:szCs w:val="21"/>
        </w:rPr>
        <w:t>A調査審議室</w:t>
      </w:r>
    </w:p>
    <w:p w14:paraId="60E7AEBF" w14:textId="034F4AFF" w:rsidR="008426DC" w:rsidRPr="00A7767A" w:rsidRDefault="008426DC" w:rsidP="00A7767A">
      <w:pPr>
        <w:widowControl/>
        <w:snapToGrid w:val="0"/>
        <w:spacing w:line="180" w:lineRule="auto"/>
        <w:jc w:val="center"/>
        <w:rPr>
          <w:rFonts w:ascii="メイリオ" w:eastAsia="メイリオ" w:hAnsi="メイリオ"/>
          <w:color w:val="000000"/>
          <w:szCs w:val="21"/>
        </w:rPr>
      </w:pPr>
    </w:p>
    <w:p w14:paraId="13FCCE83" w14:textId="77777777" w:rsidR="00A7767A" w:rsidRPr="00A7767A" w:rsidRDefault="00A7767A" w:rsidP="00A7767A">
      <w:pPr>
        <w:widowControl/>
        <w:snapToGrid w:val="0"/>
        <w:spacing w:line="180" w:lineRule="auto"/>
        <w:jc w:val="center"/>
        <w:rPr>
          <w:rFonts w:ascii="メイリオ" w:eastAsia="メイリオ" w:hAnsi="メイリオ"/>
          <w:color w:val="000000"/>
          <w:szCs w:val="21"/>
        </w:rPr>
      </w:pPr>
    </w:p>
    <w:p w14:paraId="1C3B5D45" w14:textId="7826603F" w:rsidR="009A7988" w:rsidRPr="00A7767A" w:rsidRDefault="00B2542A" w:rsidP="00A7767A">
      <w:pPr>
        <w:widowControl/>
        <w:snapToGrid w:val="0"/>
        <w:spacing w:line="180" w:lineRule="auto"/>
        <w:jc w:val="center"/>
        <w:rPr>
          <w:rFonts w:ascii="メイリオ" w:eastAsia="メイリオ" w:hAnsi="メイリオ"/>
          <w:b/>
          <w:bCs/>
          <w:color w:val="000000"/>
          <w:sz w:val="24"/>
          <w:szCs w:val="24"/>
        </w:rPr>
      </w:pPr>
      <w:r w:rsidRPr="00A7767A">
        <w:rPr>
          <w:rFonts w:ascii="メイリオ" w:eastAsia="メイリオ" w:hAnsi="メイリオ" w:hint="eastAsia"/>
          <w:b/>
          <w:bCs/>
          <w:color w:val="000000"/>
          <w:sz w:val="24"/>
          <w:szCs w:val="24"/>
        </w:rPr>
        <w:t>暴力行為・ハラスメント等の根絶に向けた</w:t>
      </w:r>
      <w:r w:rsidR="008E0DE3" w:rsidRPr="00A7767A">
        <w:rPr>
          <w:rFonts w:ascii="メイリオ" w:eastAsia="メイリオ" w:hAnsi="メイリオ" w:hint="eastAsia"/>
          <w:b/>
          <w:bCs/>
          <w:color w:val="000000"/>
          <w:sz w:val="24"/>
          <w:szCs w:val="24"/>
        </w:rPr>
        <w:t>ガイドライン</w:t>
      </w:r>
    </w:p>
    <w:p w14:paraId="5B2C12B6" w14:textId="30605CBD" w:rsidR="008426DC" w:rsidRDefault="008426DC" w:rsidP="00A7767A">
      <w:pPr>
        <w:widowControl/>
        <w:snapToGrid w:val="0"/>
        <w:spacing w:line="180" w:lineRule="auto"/>
        <w:rPr>
          <w:rFonts w:ascii="メイリオ" w:eastAsia="メイリオ" w:hAnsi="メイリオ"/>
          <w:color w:val="000000"/>
          <w:szCs w:val="21"/>
        </w:rPr>
      </w:pPr>
    </w:p>
    <w:p w14:paraId="7BD29A5E" w14:textId="6966EFFC" w:rsidR="00A7767A" w:rsidRDefault="00974B14" w:rsidP="00974B14">
      <w:pPr>
        <w:widowControl/>
        <w:snapToGrid w:val="0"/>
        <w:spacing w:line="180" w:lineRule="auto"/>
        <w:ind w:firstLineChars="100" w:firstLine="210"/>
        <w:rPr>
          <w:rFonts w:ascii="メイリオ" w:eastAsia="メイリオ" w:hAnsi="メイリオ"/>
          <w:color w:val="000000"/>
          <w:szCs w:val="21"/>
        </w:rPr>
      </w:pPr>
      <w:r w:rsidRPr="00974B14">
        <w:rPr>
          <w:rFonts w:ascii="メイリオ" w:eastAsia="メイリオ" w:hAnsi="メイリオ" w:hint="eastAsia"/>
          <w:color w:val="000000"/>
          <w:szCs w:val="21"/>
        </w:rPr>
        <w:t>スポーツ界における暴力行為が大きな社会問題となっている</w:t>
      </w:r>
      <w:r>
        <w:rPr>
          <w:rFonts w:ascii="メイリオ" w:eastAsia="メイリオ" w:hAnsi="メイリオ" w:hint="eastAsia"/>
          <w:color w:val="000000"/>
          <w:szCs w:val="21"/>
        </w:rPr>
        <w:t>ことを受け</w:t>
      </w:r>
      <w:r w:rsidRPr="00974B14">
        <w:rPr>
          <w:rFonts w:ascii="メイリオ" w:eastAsia="メイリオ" w:hAnsi="メイリオ" w:hint="eastAsia"/>
          <w:color w:val="000000"/>
          <w:szCs w:val="21"/>
        </w:rPr>
        <w:t>、</w:t>
      </w:r>
      <w:r w:rsidR="004039F4">
        <w:rPr>
          <w:rFonts w:ascii="メイリオ" w:eastAsia="メイリオ" w:hAnsi="メイリオ" w:hint="eastAsia"/>
          <w:color w:val="000000"/>
          <w:szCs w:val="21"/>
        </w:rPr>
        <w:t>国内スポーツ団体においては、</w:t>
      </w:r>
      <w:r w:rsidRPr="00974B14">
        <w:rPr>
          <w:rFonts w:ascii="メイリオ" w:eastAsia="メイリオ" w:hAnsi="メイリオ" w:hint="eastAsia"/>
          <w:color w:val="000000"/>
          <w:szCs w:val="21"/>
        </w:rPr>
        <w:t>スポーツの意義や価値を再確認するとともに、我が国におけるスポーツ界から暴力行為を根絶するという強固な意志を表明</w:t>
      </w:r>
      <w:r>
        <w:rPr>
          <w:rFonts w:ascii="メイリオ" w:eastAsia="メイリオ" w:hAnsi="メイリオ" w:hint="eastAsia"/>
          <w:color w:val="000000"/>
          <w:szCs w:val="21"/>
        </w:rPr>
        <w:t>されています。</w:t>
      </w:r>
    </w:p>
    <w:p w14:paraId="0758A84B" w14:textId="29ACF9A3" w:rsidR="001659C0" w:rsidRDefault="001659C0" w:rsidP="00974B14">
      <w:pPr>
        <w:widowControl/>
        <w:snapToGrid w:val="0"/>
        <w:spacing w:line="180" w:lineRule="auto"/>
        <w:ind w:firstLineChars="100" w:firstLine="210"/>
        <w:rPr>
          <w:rFonts w:ascii="メイリオ" w:eastAsia="メイリオ" w:hAnsi="メイリオ" w:cs="ＭＳ Ｐゴシック"/>
          <w:color w:val="000000"/>
          <w:kern w:val="0"/>
          <w:szCs w:val="21"/>
        </w:rPr>
      </w:pPr>
      <w:r>
        <w:rPr>
          <w:rFonts w:ascii="メイリオ" w:eastAsia="メイリオ" w:hAnsi="メイリオ" w:hint="eastAsia"/>
          <w:color w:val="000000"/>
          <w:szCs w:val="21"/>
        </w:rPr>
        <w:t>日本ライフセービング協会（</w:t>
      </w:r>
      <w:r>
        <w:rPr>
          <w:rFonts w:ascii="メイリオ" w:eastAsia="メイリオ" w:hAnsi="メイリオ"/>
          <w:color w:val="000000"/>
          <w:szCs w:val="21"/>
        </w:rPr>
        <w:t>JL</w:t>
      </w:r>
      <w:r>
        <w:rPr>
          <w:rFonts w:ascii="メイリオ" w:eastAsia="メイリオ" w:hAnsi="メイリオ" w:hint="eastAsia"/>
          <w:color w:val="000000"/>
          <w:szCs w:val="21"/>
        </w:rPr>
        <w:t>A）においても、</w:t>
      </w:r>
      <w:r w:rsidRPr="00A7767A">
        <w:rPr>
          <w:rFonts w:ascii="メイリオ" w:eastAsia="メイリオ" w:hAnsi="メイリオ" w:hint="eastAsia"/>
          <w:color w:val="000000"/>
          <w:szCs w:val="21"/>
        </w:rPr>
        <w:t>「教育」「救命」「スポーツ」「福祉」「環境」の領域で人間を救う、守ることを根底におくこと</w:t>
      </w:r>
      <w:r>
        <w:rPr>
          <w:rFonts w:ascii="メイリオ" w:eastAsia="メイリオ" w:hAnsi="メイリオ" w:hint="eastAsia"/>
          <w:color w:val="000000"/>
          <w:szCs w:val="21"/>
        </w:rPr>
        <w:t>を</w:t>
      </w:r>
      <w:r w:rsidRPr="00A7767A">
        <w:rPr>
          <w:rFonts w:ascii="メイリオ" w:eastAsia="メイリオ" w:hAnsi="メイリオ" w:hint="eastAsia"/>
          <w:color w:val="000000"/>
          <w:szCs w:val="21"/>
        </w:rPr>
        <w:t>テーマとしており、いかなる暴力行為・ハラスメントも、その理念に反するものである</w:t>
      </w:r>
      <w:r>
        <w:rPr>
          <w:rFonts w:ascii="メイリオ" w:eastAsia="メイリオ" w:hAnsi="メイリオ" w:hint="eastAsia"/>
          <w:color w:val="000000"/>
          <w:szCs w:val="21"/>
        </w:rPr>
        <w:t>ことから、スポーツ</w:t>
      </w:r>
      <w:r w:rsidR="004039F4">
        <w:rPr>
          <w:rFonts w:ascii="メイリオ" w:eastAsia="メイリオ" w:hAnsi="メイリオ" w:hint="eastAsia"/>
          <w:color w:val="000000"/>
          <w:szCs w:val="21"/>
        </w:rPr>
        <w:t>団体</w:t>
      </w:r>
      <w:r>
        <w:rPr>
          <w:rFonts w:ascii="メイリオ" w:eastAsia="メイリオ" w:hAnsi="メイリオ" w:hint="eastAsia"/>
          <w:color w:val="000000"/>
          <w:szCs w:val="21"/>
        </w:rPr>
        <w:t>と同様に、ライフセービングに関わる</w:t>
      </w:r>
      <w:r w:rsidRPr="00A7767A">
        <w:rPr>
          <w:rFonts w:ascii="メイリオ" w:eastAsia="メイリオ" w:hAnsi="メイリオ" w:cs="ＭＳ Ｐゴシック" w:hint="eastAsia"/>
          <w:color w:val="000000"/>
          <w:kern w:val="0"/>
          <w:szCs w:val="21"/>
        </w:rPr>
        <w:t>全ての活動においてあらゆる暴力行為・ハラスメントを根絶していく</w:t>
      </w:r>
      <w:r>
        <w:rPr>
          <w:rFonts w:ascii="メイリオ" w:eastAsia="メイリオ" w:hAnsi="メイリオ" w:cs="ＭＳ Ｐゴシック" w:hint="eastAsia"/>
          <w:color w:val="000000"/>
          <w:kern w:val="0"/>
          <w:szCs w:val="21"/>
        </w:rPr>
        <w:t>ことを宣言いたします。</w:t>
      </w:r>
    </w:p>
    <w:p w14:paraId="24803A93" w14:textId="398E1295" w:rsidR="004039F4" w:rsidRPr="001659C0" w:rsidRDefault="004039F4" w:rsidP="004039F4">
      <w:pPr>
        <w:widowControl/>
        <w:snapToGrid w:val="0"/>
        <w:spacing w:line="180" w:lineRule="auto"/>
        <w:ind w:firstLineChars="100" w:firstLine="210"/>
        <w:rPr>
          <w:rFonts w:ascii="メイリオ" w:eastAsia="メイリオ" w:hAnsi="メイリオ"/>
          <w:color w:val="000000"/>
          <w:szCs w:val="21"/>
        </w:rPr>
      </w:pPr>
      <w:r w:rsidRPr="004039F4">
        <w:rPr>
          <w:rFonts w:ascii="メイリオ" w:eastAsia="メイリオ" w:hAnsi="メイリオ" w:hint="eastAsia"/>
          <w:color w:val="000000"/>
          <w:szCs w:val="21"/>
        </w:rPr>
        <w:t>つきましては、ガイドライン遵守を前提とし</w:t>
      </w:r>
      <w:r>
        <w:rPr>
          <w:rFonts w:ascii="メイリオ" w:eastAsia="メイリオ" w:hAnsi="メイリオ" w:hint="eastAsia"/>
          <w:color w:val="000000"/>
          <w:szCs w:val="21"/>
        </w:rPr>
        <w:t>、協会</w:t>
      </w:r>
      <w:r w:rsidRPr="004039F4">
        <w:rPr>
          <w:rFonts w:ascii="メイリオ" w:eastAsia="メイリオ" w:hAnsi="メイリオ" w:hint="eastAsia"/>
          <w:color w:val="000000"/>
          <w:szCs w:val="21"/>
        </w:rPr>
        <w:t>やクラブ</w:t>
      </w:r>
      <w:r>
        <w:rPr>
          <w:rFonts w:ascii="メイリオ" w:eastAsia="メイリオ" w:hAnsi="メイリオ" w:hint="eastAsia"/>
          <w:color w:val="000000"/>
          <w:szCs w:val="21"/>
        </w:rPr>
        <w:t>、個人</w:t>
      </w:r>
      <w:r w:rsidRPr="004039F4">
        <w:rPr>
          <w:rFonts w:ascii="メイリオ" w:eastAsia="メイリオ" w:hAnsi="メイリオ" w:hint="eastAsia"/>
          <w:color w:val="000000"/>
          <w:szCs w:val="21"/>
        </w:rPr>
        <w:t>での理解促進を図り、ライフセービングに関する</w:t>
      </w:r>
      <w:r>
        <w:rPr>
          <w:rFonts w:ascii="メイリオ" w:eastAsia="メイリオ" w:hAnsi="メイリオ" w:hint="eastAsia"/>
          <w:color w:val="000000"/>
          <w:szCs w:val="21"/>
        </w:rPr>
        <w:t>日頃の活動</w:t>
      </w:r>
      <w:r w:rsidRPr="004039F4">
        <w:rPr>
          <w:rFonts w:ascii="メイリオ" w:eastAsia="メイリオ" w:hAnsi="メイリオ" w:hint="eastAsia"/>
          <w:color w:val="000000"/>
          <w:szCs w:val="21"/>
        </w:rPr>
        <w:t>に</w:t>
      </w:r>
      <w:r>
        <w:rPr>
          <w:rFonts w:ascii="メイリオ" w:eastAsia="メイリオ" w:hAnsi="メイリオ" w:hint="eastAsia"/>
          <w:color w:val="000000"/>
          <w:szCs w:val="21"/>
        </w:rPr>
        <w:t>努めていただきますようお願いいたします</w:t>
      </w:r>
      <w:r w:rsidRPr="004039F4">
        <w:rPr>
          <w:rFonts w:ascii="メイリオ" w:eastAsia="メイリオ" w:hAnsi="メイリオ" w:hint="eastAsia"/>
          <w:color w:val="000000"/>
          <w:szCs w:val="21"/>
        </w:rPr>
        <w:t>。</w:t>
      </w:r>
    </w:p>
    <w:p w14:paraId="4F571FE6" w14:textId="5C6FA254" w:rsidR="00974B14" w:rsidRDefault="00974B14" w:rsidP="00A7767A">
      <w:pPr>
        <w:widowControl/>
        <w:snapToGrid w:val="0"/>
        <w:spacing w:line="180" w:lineRule="auto"/>
        <w:rPr>
          <w:rFonts w:ascii="メイリオ" w:eastAsia="メイリオ" w:hAnsi="メイリオ"/>
          <w:color w:val="000000"/>
          <w:szCs w:val="21"/>
        </w:rPr>
      </w:pPr>
    </w:p>
    <w:p w14:paraId="41B3604F" w14:textId="77777777" w:rsidR="00974B14" w:rsidRPr="00A7767A" w:rsidRDefault="00974B14" w:rsidP="00A7767A">
      <w:pPr>
        <w:widowControl/>
        <w:snapToGrid w:val="0"/>
        <w:spacing w:line="180" w:lineRule="auto"/>
        <w:rPr>
          <w:rFonts w:ascii="メイリオ" w:eastAsia="メイリオ" w:hAnsi="メイリオ"/>
          <w:color w:val="000000"/>
          <w:szCs w:val="21"/>
        </w:rPr>
      </w:pPr>
    </w:p>
    <w:p w14:paraId="0EBE22B6" w14:textId="0EDCECEF" w:rsidR="009E5499" w:rsidRPr="00A7767A" w:rsidRDefault="008E0DE3" w:rsidP="00A7767A">
      <w:pPr>
        <w:widowControl/>
        <w:snapToGrid w:val="0"/>
        <w:spacing w:line="180" w:lineRule="auto"/>
        <w:rPr>
          <w:rFonts w:ascii="メイリオ" w:eastAsia="メイリオ" w:hAnsi="メイリオ" w:cs="ＭＳ Ｐゴシック"/>
          <w:b/>
          <w:bCs/>
          <w:color w:val="000000"/>
          <w:kern w:val="0"/>
          <w:szCs w:val="21"/>
        </w:rPr>
      </w:pPr>
      <w:r w:rsidRPr="00A7767A">
        <w:rPr>
          <w:rFonts w:ascii="メイリオ" w:eastAsia="メイリオ" w:hAnsi="メイリオ" w:hint="eastAsia"/>
          <w:b/>
          <w:bCs/>
          <w:color w:val="000000"/>
          <w:szCs w:val="21"/>
        </w:rPr>
        <w:t>◎このガイドラインの</w:t>
      </w:r>
      <w:r w:rsidR="00E11825">
        <w:rPr>
          <w:rFonts w:ascii="メイリオ" w:eastAsia="メイリオ" w:hAnsi="メイリオ" w:hint="eastAsia"/>
          <w:b/>
          <w:bCs/>
          <w:color w:val="000000"/>
          <w:szCs w:val="21"/>
        </w:rPr>
        <w:t>目的</w:t>
      </w:r>
    </w:p>
    <w:p w14:paraId="2A43532B" w14:textId="4ACCE579" w:rsidR="000B2F01" w:rsidRPr="00A7767A" w:rsidRDefault="00EE67AE" w:rsidP="00A7767A">
      <w:pPr>
        <w:widowControl/>
        <w:snapToGrid w:val="0"/>
        <w:spacing w:line="180" w:lineRule="auto"/>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1．</w:t>
      </w:r>
      <w:r w:rsidR="008E0DE3" w:rsidRPr="00A7767A">
        <w:rPr>
          <w:rFonts w:ascii="メイリオ" w:eastAsia="メイリオ" w:hAnsi="メイリオ" w:cs="ＭＳ Ｐゴシック" w:hint="eastAsia"/>
          <w:color w:val="000000"/>
          <w:kern w:val="0"/>
          <w:szCs w:val="21"/>
        </w:rPr>
        <w:t>あらゆる暴力</w:t>
      </w:r>
      <w:r w:rsidR="00B2542A" w:rsidRPr="00A7767A">
        <w:rPr>
          <w:rFonts w:ascii="メイリオ" w:eastAsia="メイリオ" w:hAnsi="メイリオ" w:cs="ＭＳ Ｐゴシック" w:hint="eastAsia"/>
          <w:color w:val="000000"/>
          <w:kern w:val="0"/>
          <w:szCs w:val="21"/>
        </w:rPr>
        <w:t>行為・ハラスメント</w:t>
      </w:r>
      <w:r w:rsidR="008E0DE3" w:rsidRPr="00A7767A">
        <w:rPr>
          <w:rFonts w:ascii="メイリオ" w:eastAsia="メイリオ" w:hAnsi="メイリオ" w:cs="ＭＳ Ｐゴシック" w:hint="eastAsia"/>
          <w:color w:val="000000"/>
          <w:kern w:val="0"/>
          <w:szCs w:val="21"/>
        </w:rPr>
        <w:t>の根絶は、JLAの理念と目的のために不可欠である。「水辺の事故ゼロを</w:t>
      </w:r>
      <w:r w:rsidR="009E5499" w:rsidRPr="00A7767A">
        <w:rPr>
          <w:rFonts w:ascii="メイリオ" w:eastAsia="メイリオ" w:hAnsi="メイリオ" w:cs="ＭＳ Ｐゴシック" w:hint="eastAsia"/>
          <w:color w:val="000000"/>
          <w:kern w:val="0"/>
          <w:szCs w:val="21"/>
        </w:rPr>
        <w:t>めざ</w:t>
      </w:r>
      <w:r w:rsidR="008E0DE3" w:rsidRPr="00A7767A">
        <w:rPr>
          <w:rFonts w:ascii="メイリオ" w:eastAsia="メイリオ" w:hAnsi="メイリオ" w:cs="ＭＳ Ｐゴシック" w:hint="eastAsia"/>
          <w:color w:val="000000"/>
          <w:kern w:val="0"/>
          <w:szCs w:val="21"/>
        </w:rPr>
        <w:t>して</w:t>
      </w:r>
      <w:r w:rsidR="004B3097" w:rsidRPr="00A7767A">
        <w:rPr>
          <w:rFonts w:ascii="メイリオ" w:eastAsia="メイリオ" w:hAnsi="メイリオ" w:cs="ＭＳ Ｐゴシック" w:hint="eastAsia"/>
          <w:color w:val="000000"/>
          <w:kern w:val="0"/>
          <w:szCs w:val="21"/>
        </w:rPr>
        <w:t>、</w:t>
      </w:r>
      <w:r w:rsidR="008E0DE3" w:rsidRPr="00A7767A">
        <w:rPr>
          <w:rFonts w:ascii="メイリオ" w:eastAsia="メイリオ" w:hAnsi="メイリオ" w:cs="ＭＳ Ｐゴシック" w:hint="eastAsia"/>
          <w:color w:val="000000"/>
          <w:kern w:val="0"/>
          <w:szCs w:val="21"/>
        </w:rPr>
        <w:t>安全知識と技能を広めながら、誰もが安全に楽しめる社会へ」という生命教育を掲げる団体として、全ての活動においてあらゆる暴力行為</w:t>
      </w:r>
      <w:r w:rsidR="00B2542A" w:rsidRPr="00A7767A">
        <w:rPr>
          <w:rFonts w:ascii="メイリオ" w:eastAsia="メイリオ" w:hAnsi="メイリオ" w:cs="ＭＳ Ｐゴシック" w:hint="eastAsia"/>
          <w:color w:val="000000"/>
          <w:kern w:val="0"/>
          <w:szCs w:val="21"/>
        </w:rPr>
        <w:t>・ハラスメント</w:t>
      </w:r>
      <w:r w:rsidR="008E0DE3" w:rsidRPr="00A7767A">
        <w:rPr>
          <w:rFonts w:ascii="メイリオ" w:eastAsia="メイリオ" w:hAnsi="メイリオ" w:cs="ＭＳ Ｐゴシック" w:hint="eastAsia"/>
          <w:color w:val="000000"/>
          <w:kern w:val="0"/>
          <w:szCs w:val="21"/>
        </w:rPr>
        <w:t>を根絶してい</w:t>
      </w:r>
      <w:r w:rsidR="009E5499" w:rsidRPr="00A7767A">
        <w:rPr>
          <w:rFonts w:ascii="メイリオ" w:eastAsia="メイリオ" w:hAnsi="メイリオ" w:cs="ＭＳ Ｐゴシック" w:hint="eastAsia"/>
          <w:color w:val="000000"/>
          <w:kern w:val="0"/>
          <w:szCs w:val="21"/>
        </w:rPr>
        <w:t>く</w:t>
      </w:r>
      <w:r w:rsidR="008E0DE3" w:rsidRPr="00A7767A">
        <w:rPr>
          <w:rFonts w:ascii="メイリオ" w:eastAsia="メイリオ" w:hAnsi="メイリオ" w:cs="ＭＳ Ｐゴシック" w:hint="eastAsia"/>
          <w:color w:val="000000"/>
          <w:kern w:val="0"/>
          <w:szCs w:val="21"/>
        </w:rPr>
        <w:t>。</w:t>
      </w:r>
    </w:p>
    <w:p w14:paraId="1D4F1716" w14:textId="77777777" w:rsidR="000B2F01" w:rsidRPr="00A7767A" w:rsidRDefault="000B2F01" w:rsidP="00A7767A">
      <w:pPr>
        <w:widowControl/>
        <w:snapToGrid w:val="0"/>
        <w:spacing w:line="180" w:lineRule="auto"/>
        <w:rPr>
          <w:rFonts w:ascii="メイリオ" w:eastAsia="メイリオ" w:hAnsi="メイリオ" w:cs="ＭＳ Ｐゴシック"/>
          <w:color w:val="000000"/>
          <w:kern w:val="0"/>
          <w:szCs w:val="21"/>
        </w:rPr>
      </w:pPr>
    </w:p>
    <w:p w14:paraId="61678A86" w14:textId="03D2C801" w:rsidR="000B2F01" w:rsidRPr="00A7767A" w:rsidRDefault="008E0DE3" w:rsidP="00A7767A">
      <w:pPr>
        <w:widowControl/>
        <w:snapToGrid w:val="0"/>
        <w:spacing w:line="180" w:lineRule="auto"/>
        <w:rPr>
          <w:rFonts w:ascii="メイリオ" w:eastAsia="メイリオ" w:hAnsi="メイリオ" w:cs="ＭＳ Ｐゴシック"/>
          <w:color w:val="000000"/>
          <w:kern w:val="0"/>
          <w:szCs w:val="21"/>
        </w:rPr>
      </w:pPr>
      <w:r w:rsidRPr="00A7767A">
        <w:rPr>
          <w:rFonts w:ascii="メイリオ" w:eastAsia="メイリオ" w:hAnsi="メイリオ" w:hint="eastAsia"/>
          <w:color w:val="000000"/>
          <w:szCs w:val="21"/>
        </w:rPr>
        <w:t>２．本協会の活動理念である</w:t>
      </w:r>
      <w:r w:rsidR="00FD5FEF">
        <w:rPr>
          <w:rFonts w:ascii="メイリオ" w:eastAsia="メイリオ" w:hAnsi="メイリオ"/>
          <w:color w:val="000000"/>
          <w:szCs w:val="21"/>
        </w:rPr>
        <w:t>JLA</w:t>
      </w:r>
      <w:r w:rsidRPr="00A7767A">
        <w:rPr>
          <w:rFonts w:ascii="メイリオ" w:eastAsia="メイリオ" w:hAnsi="メイリオ" w:hint="eastAsia"/>
          <w:color w:val="000000"/>
          <w:szCs w:val="21"/>
        </w:rPr>
        <w:t>ヒューマンチェーンにある「教育」</w:t>
      </w:r>
      <w:r w:rsidR="00FD5FEF" w:rsidRPr="00A7767A">
        <w:rPr>
          <w:rFonts w:ascii="メイリオ" w:eastAsia="メイリオ" w:hAnsi="メイリオ" w:hint="eastAsia"/>
          <w:color w:val="000000"/>
          <w:szCs w:val="21"/>
        </w:rPr>
        <w:t>「救命」</w:t>
      </w:r>
      <w:r w:rsidRPr="00A7767A">
        <w:rPr>
          <w:rFonts w:ascii="メイリオ" w:eastAsia="メイリオ" w:hAnsi="メイリオ" w:hint="eastAsia"/>
          <w:color w:val="000000"/>
          <w:szCs w:val="21"/>
        </w:rPr>
        <w:t>「スポーツ」「福祉」</w:t>
      </w:r>
      <w:r w:rsidR="00FD5FEF" w:rsidRPr="00A7767A">
        <w:rPr>
          <w:rFonts w:ascii="メイリオ" w:eastAsia="メイリオ" w:hAnsi="メイリオ" w:hint="eastAsia"/>
          <w:color w:val="000000"/>
          <w:szCs w:val="21"/>
        </w:rPr>
        <w:t>「環境」</w:t>
      </w:r>
      <w:r w:rsidRPr="00A7767A">
        <w:rPr>
          <w:rFonts w:ascii="メイリオ" w:eastAsia="メイリオ" w:hAnsi="メイリオ" w:hint="eastAsia"/>
          <w:color w:val="000000"/>
          <w:szCs w:val="21"/>
        </w:rPr>
        <w:t>の領域での人間を救う、守ることを根底におくことテーマとしており、いかなる暴力行為</w:t>
      </w:r>
      <w:r w:rsidR="00B2542A" w:rsidRPr="00A7767A">
        <w:rPr>
          <w:rFonts w:ascii="メイリオ" w:eastAsia="メイリオ" w:hAnsi="メイリオ" w:hint="eastAsia"/>
          <w:color w:val="000000"/>
          <w:szCs w:val="21"/>
        </w:rPr>
        <w:t>・ハラスメント</w:t>
      </w:r>
      <w:r w:rsidRPr="00A7767A">
        <w:rPr>
          <w:rFonts w:ascii="メイリオ" w:eastAsia="メイリオ" w:hAnsi="メイリオ" w:hint="eastAsia"/>
          <w:color w:val="000000"/>
          <w:szCs w:val="21"/>
        </w:rPr>
        <w:t>も、その理念に反するものである。</w:t>
      </w:r>
    </w:p>
    <w:p w14:paraId="52E0E6EF" w14:textId="77777777" w:rsidR="009E5499" w:rsidRPr="00A7767A" w:rsidRDefault="009E5499" w:rsidP="00A7767A">
      <w:pPr>
        <w:widowControl/>
        <w:snapToGrid w:val="0"/>
        <w:spacing w:line="180" w:lineRule="auto"/>
        <w:ind w:left="105" w:hangingChars="50" w:hanging="105"/>
        <w:rPr>
          <w:rFonts w:ascii="メイリオ" w:eastAsia="メイリオ" w:hAnsi="メイリオ" w:cs="ＭＳ Ｐゴシック"/>
          <w:color w:val="000000"/>
          <w:kern w:val="0"/>
          <w:szCs w:val="21"/>
        </w:rPr>
      </w:pPr>
    </w:p>
    <w:p w14:paraId="63CAA5FC" w14:textId="7A553C51" w:rsidR="009A7988" w:rsidRPr="00A7767A" w:rsidRDefault="008E0DE3" w:rsidP="00A7767A">
      <w:pPr>
        <w:widowControl/>
        <w:snapToGrid w:val="0"/>
        <w:spacing w:line="180" w:lineRule="auto"/>
        <w:ind w:left="105" w:hangingChars="50" w:hanging="10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３．このガイドラインは、本協会に登録する全ての</w:t>
      </w:r>
      <w:r w:rsidR="009E5499" w:rsidRPr="00A7767A">
        <w:rPr>
          <w:rFonts w:ascii="メイリオ" w:eastAsia="メイリオ" w:hAnsi="メイリオ" w:cs="ＭＳ Ｐゴシック" w:hint="eastAsia"/>
          <w:color w:val="000000"/>
          <w:kern w:val="0"/>
          <w:szCs w:val="21"/>
        </w:rPr>
        <w:t>ライフセーバー</w:t>
      </w:r>
      <w:r w:rsidRPr="00A7767A">
        <w:rPr>
          <w:rFonts w:ascii="メイリオ" w:eastAsia="メイリオ" w:hAnsi="メイリオ" w:cs="ＭＳ Ｐゴシック" w:hint="eastAsia"/>
          <w:color w:val="000000"/>
          <w:kern w:val="0"/>
          <w:szCs w:val="21"/>
        </w:rPr>
        <w:t>及び関係者が、暴力行為</w:t>
      </w:r>
      <w:r w:rsidR="00B2542A" w:rsidRPr="00A7767A">
        <w:rPr>
          <w:rFonts w:ascii="メイリオ" w:eastAsia="メイリオ" w:hAnsi="メイリオ" w:cs="ＭＳ Ｐゴシック" w:hint="eastAsia"/>
          <w:color w:val="000000"/>
          <w:kern w:val="0"/>
          <w:szCs w:val="21"/>
        </w:rPr>
        <w:t>・ハラスメント</w:t>
      </w:r>
      <w:r w:rsidRPr="00A7767A">
        <w:rPr>
          <w:rFonts w:ascii="メイリオ" w:eastAsia="メイリオ" w:hAnsi="メイリオ" w:cs="ＭＳ Ｐゴシック" w:hint="eastAsia"/>
          <w:color w:val="000000"/>
          <w:kern w:val="0"/>
          <w:szCs w:val="21"/>
        </w:rPr>
        <w:t>等の倫理に反する行為を行うことや、それら行為により被害を受けることの防止を目的とするものである。</w:t>
      </w:r>
    </w:p>
    <w:p w14:paraId="550949FF" w14:textId="77777777" w:rsidR="009E5499" w:rsidRPr="00A7767A" w:rsidRDefault="009E5499" w:rsidP="00A7767A">
      <w:pPr>
        <w:widowControl/>
        <w:snapToGrid w:val="0"/>
        <w:spacing w:line="180" w:lineRule="auto"/>
        <w:ind w:left="105" w:hangingChars="50" w:hanging="105"/>
        <w:rPr>
          <w:rFonts w:ascii="メイリオ" w:eastAsia="メイリオ" w:hAnsi="メイリオ" w:cs="ＭＳ Ｐゴシック"/>
          <w:color w:val="000000"/>
          <w:kern w:val="0"/>
          <w:szCs w:val="21"/>
        </w:rPr>
      </w:pPr>
    </w:p>
    <w:p w14:paraId="1E8F3087" w14:textId="2D21E4CB" w:rsidR="00EE67AE" w:rsidRPr="00A7767A" w:rsidRDefault="00EE67AE" w:rsidP="00A7767A">
      <w:pPr>
        <w:widowControl/>
        <w:snapToGrid w:val="0"/>
        <w:spacing w:line="180" w:lineRule="auto"/>
        <w:ind w:left="105" w:hangingChars="50" w:hanging="10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4．</w:t>
      </w:r>
      <w:r w:rsidR="008E0DE3" w:rsidRPr="00A7767A">
        <w:rPr>
          <w:rFonts w:ascii="メイリオ" w:eastAsia="メイリオ" w:hAnsi="メイリオ" w:cs="ＭＳ Ｐゴシック" w:hint="eastAsia"/>
          <w:color w:val="000000"/>
          <w:kern w:val="0"/>
          <w:szCs w:val="21"/>
        </w:rPr>
        <w:t>どんな人</w:t>
      </w:r>
      <w:r w:rsidR="009E5499" w:rsidRPr="00A7767A">
        <w:rPr>
          <w:rFonts w:ascii="メイリオ" w:eastAsia="メイリオ" w:hAnsi="メイリオ" w:cs="ＭＳ Ｐゴシック" w:hint="eastAsia"/>
          <w:color w:val="000000"/>
          <w:kern w:val="0"/>
          <w:szCs w:val="21"/>
        </w:rPr>
        <w:t>も</w:t>
      </w:r>
      <w:r w:rsidR="008E0DE3" w:rsidRPr="00A7767A">
        <w:rPr>
          <w:rFonts w:ascii="メイリオ" w:eastAsia="メイリオ" w:hAnsi="メイリオ" w:cs="ＭＳ Ｐゴシック" w:hint="eastAsia"/>
          <w:color w:val="000000"/>
          <w:kern w:val="0"/>
          <w:szCs w:val="21"/>
        </w:rPr>
        <w:t>尊いものとして考えて、相互関係性による生命の育みあうことで、自らの品位を保持していくものである。教育や</w:t>
      </w:r>
      <w:r w:rsidR="004039F4">
        <w:rPr>
          <w:rFonts w:ascii="メイリオ" w:eastAsia="メイリオ" w:hAnsi="メイリオ" w:cs="ＭＳ Ｐゴシック" w:hint="eastAsia"/>
          <w:color w:val="000000"/>
          <w:kern w:val="0"/>
          <w:szCs w:val="21"/>
        </w:rPr>
        <w:t>救命、</w:t>
      </w:r>
      <w:r w:rsidR="008E0DE3" w:rsidRPr="00A7767A">
        <w:rPr>
          <w:rFonts w:ascii="メイリオ" w:eastAsia="メイリオ" w:hAnsi="メイリオ" w:cs="ＭＳ Ｐゴシック" w:hint="eastAsia"/>
          <w:color w:val="000000"/>
          <w:kern w:val="0"/>
          <w:szCs w:val="21"/>
        </w:rPr>
        <w:t>スポーツといった多面的な機能と価値を持つ本協会に登録する全ての</w:t>
      </w:r>
      <w:r w:rsidR="004039F4">
        <w:rPr>
          <w:rFonts w:ascii="メイリオ" w:eastAsia="メイリオ" w:hAnsi="メイリオ" w:cs="ＭＳ Ｐゴシック" w:hint="eastAsia"/>
          <w:color w:val="000000"/>
          <w:kern w:val="0"/>
          <w:szCs w:val="21"/>
        </w:rPr>
        <w:t>ライフセーバー</w:t>
      </w:r>
      <w:r w:rsidR="008E0DE3" w:rsidRPr="00A7767A">
        <w:rPr>
          <w:rFonts w:ascii="メイリオ" w:eastAsia="メイリオ" w:hAnsi="メイリオ" w:cs="ＭＳ Ｐゴシック" w:hint="eastAsia"/>
          <w:color w:val="000000"/>
          <w:kern w:val="0"/>
          <w:szCs w:val="21"/>
        </w:rPr>
        <w:t>及び関係者各人がこのことを十分に理解することが、</w:t>
      </w:r>
      <w:r w:rsidR="00B2542A" w:rsidRPr="00A7767A">
        <w:rPr>
          <w:rFonts w:ascii="メイリオ" w:eastAsia="メイリオ" w:hAnsi="メイリオ" w:cs="ＭＳ Ｐゴシック" w:hint="eastAsia"/>
          <w:color w:val="000000"/>
          <w:kern w:val="0"/>
          <w:szCs w:val="21"/>
        </w:rPr>
        <w:t>暴力行為・</w:t>
      </w:r>
      <w:r w:rsidR="008E0DE3" w:rsidRPr="00A7767A">
        <w:rPr>
          <w:rFonts w:ascii="メイリオ" w:eastAsia="メイリオ" w:hAnsi="メイリオ" w:cs="ＭＳ Ｐゴシック" w:hint="eastAsia"/>
          <w:color w:val="000000"/>
          <w:kern w:val="0"/>
          <w:szCs w:val="21"/>
        </w:rPr>
        <w:t>ハラスメント等の倫理に反する行為を防止する上でもっとも重要なことである。</w:t>
      </w:r>
    </w:p>
    <w:p w14:paraId="0952474A" w14:textId="056D34B3" w:rsidR="00EE67AE" w:rsidRPr="00A7767A" w:rsidRDefault="00EE67AE" w:rsidP="00A7767A">
      <w:pPr>
        <w:widowControl/>
        <w:snapToGrid w:val="0"/>
        <w:spacing w:line="180" w:lineRule="auto"/>
        <w:ind w:left="105" w:hangingChars="50" w:hanging="105"/>
        <w:rPr>
          <w:rFonts w:ascii="メイリオ" w:eastAsia="メイリオ" w:hAnsi="メイリオ" w:cs="ＭＳ Ｐゴシック"/>
          <w:color w:val="000000"/>
          <w:kern w:val="0"/>
          <w:szCs w:val="21"/>
        </w:rPr>
      </w:pPr>
    </w:p>
    <w:p w14:paraId="1DE8CDCD" w14:textId="77777777" w:rsidR="00B2542A" w:rsidRPr="00A7767A" w:rsidRDefault="00B2542A" w:rsidP="00A7767A">
      <w:pPr>
        <w:widowControl/>
        <w:snapToGrid w:val="0"/>
        <w:spacing w:line="180" w:lineRule="auto"/>
        <w:ind w:leftChars="50" w:left="105" w:firstLineChars="150" w:firstLine="31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※暴力行為とは</w:t>
      </w:r>
    </w:p>
    <w:p w14:paraId="48C7511B" w14:textId="44D6B44C" w:rsidR="008426DC" w:rsidRPr="00A7767A" w:rsidRDefault="00B2542A" w:rsidP="00A7767A">
      <w:pPr>
        <w:widowControl/>
        <w:snapToGrid w:val="0"/>
        <w:spacing w:line="180" w:lineRule="auto"/>
        <w:ind w:leftChars="50" w:left="105" w:firstLineChars="350" w:firstLine="73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直接的暴力・暴言・脅迫・威圧・侮辱等により、相手を精神的・身体的に傷つけること。</w:t>
      </w:r>
    </w:p>
    <w:p w14:paraId="044C95C3" w14:textId="3F92B4FF" w:rsidR="00EE67AE" w:rsidRPr="00A7767A" w:rsidRDefault="00EE67AE" w:rsidP="00A7767A">
      <w:pPr>
        <w:widowControl/>
        <w:snapToGrid w:val="0"/>
        <w:spacing w:line="180" w:lineRule="auto"/>
        <w:ind w:leftChars="50" w:left="105" w:firstLineChars="150" w:firstLine="31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※ハラスメントとは</w:t>
      </w:r>
    </w:p>
    <w:p w14:paraId="60BA89CB" w14:textId="34859908" w:rsidR="00EE67AE" w:rsidRPr="00A7767A" w:rsidRDefault="00EE67AE" w:rsidP="00A7767A">
      <w:pPr>
        <w:widowControl/>
        <w:snapToGrid w:val="0"/>
        <w:spacing w:line="180" w:lineRule="auto"/>
        <w:ind w:leftChars="400" w:left="850" w:hangingChars="5" w:hanging="10"/>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相手の意に反する行為によって相手を不快にさせたり、人間としての尊厳を傷つけたりする行為のこと。</w:t>
      </w:r>
    </w:p>
    <w:p w14:paraId="325DD55F" w14:textId="2FEA2A48" w:rsidR="00EE67AE" w:rsidRPr="00A7767A" w:rsidRDefault="00EE67AE" w:rsidP="00A7767A">
      <w:pPr>
        <w:widowControl/>
        <w:snapToGrid w:val="0"/>
        <w:spacing w:line="180" w:lineRule="auto"/>
        <w:ind w:left="105" w:hangingChars="50" w:hanging="10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 xml:space="preserve">　　</w:t>
      </w:r>
      <w:r w:rsidR="008426DC" w:rsidRPr="00A7767A">
        <w:rPr>
          <w:rFonts w:ascii="メイリオ" w:eastAsia="メイリオ" w:hAnsi="メイリオ" w:cs="ＭＳ Ｐゴシック" w:hint="eastAsia"/>
          <w:color w:val="000000"/>
          <w:kern w:val="0"/>
          <w:szCs w:val="21"/>
        </w:rPr>
        <w:t xml:space="preserve">　　</w:t>
      </w:r>
      <w:r w:rsidRPr="00A7767A">
        <w:rPr>
          <w:rFonts w:ascii="メイリオ" w:eastAsia="メイリオ" w:hAnsi="メイリオ" w:cs="ＭＳ Ｐゴシック" w:hint="eastAsia"/>
          <w:color w:val="000000"/>
          <w:kern w:val="0"/>
          <w:szCs w:val="21"/>
        </w:rPr>
        <w:t>例）パワーハラスメント、モラルハラスメント、セクシャルハラスメントなど</w:t>
      </w:r>
    </w:p>
    <w:p w14:paraId="1E7E2BDD" w14:textId="6940B05E" w:rsidR="00B2542A" w:rsidRPr="00A7767A" w:rsidRDefault="00B2542A" w:rsidP="00A7767A">
      <w:pPr>
        <w:widowControl/>
        <w:snapToGrid w:val="0"/>
        <w:spacing w:line="180" w:lineRule="auto"/>
        <w:rPr>
          <w:rFonts w:ascii="メイリオ" w:eastAsia="メイリオ" w:hAnsi="メイリオ" w:cs="ＭＳ Ｐゴシック"/>
          <w:b/>
          <w:bCs/>
          <w:kern w:val="0"/>
          <w:sz w:val="24"/>
          <w:szCs w:val="24"/>
        </w:rPr>
      </w:pPr>
      <w:r w:rsidRPr="00A7767A">
        <w:rPr>
          <w:rFonts w:ascii="メイリオ" w:eastAsia="メイリオ" w:hAnsi="メイリオ" w:cs="ＭＳ Ｐゴシック" w:hint="eastAsia"/>
          <w:b/>
          <w:bCs/>
          <w:color w:val="000000"/>
          <w:kern w:val="0"/>
          <w:szCs w:val="21"/>
        </w:rPr>
        <w:lastRenderedPageBreak/>
        <w:t>◎暴力行為をなくすために</w:t>
      </w:r>
    </w:p>
    <w:p w14:paraId="6965703C" w14:textId="77777777" w:rsidR="00B2542A" w:rsidRPr="00A7767A" w:rsidRDefault="00B2542A" w:rsidP="00A7767A">
      <w:pPr>
        <w:pStyle w:val="a3"/>
        <w:widowControl/>
        <w:numPr>
          <w:ilvl w:val="0"/>
          <w:numId w:val="13"/>
        </w:numPr>
        <w:snapToGrid w:val="0"/>
        <w:spacing w:line="180" w:lineRule="auto"/>
        <w:ind w:leftChars="0" w:left="709" w:hanging="425"/>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このガイドラインにおいて、暴力行為とは、直接的暴力・暴言・脅迫・威圧・侮辱等により、相手を精神的・身体的に傷つけることをいう。</w:t>
      </w:r>
    </w:p>
    <w:p w14:paraId="738F9B6A" w14:textId="77777777" w:rsidR="00B2542A" w:rsidRPr="00A7767A" w:rsidRDefault="00B2542A" w:rsidP="00A7767A">
      <w:pPr>
        <w:pStyle w:val="a3"/>
        <w:widowControl/>
        <w:numPr>
          <w:ilvl w:val="0"/>
          <w:numId w:val="13"/>
        </w:numPr>
        <w:snapToGrid w:val="0"/>
        <w:spacing w:line="180" w:lineRule="auto"/>
        <w:ind w:leftChars="0" w:left="709" w:hanging="425"/>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本協会のライフセーバーおよび活動に関わる者は、暴力行為をなくすために、立場の違いを超えて相手の人格を尊重するとともに、以下の事項を十分に理解・認識しなければならない。</w:t>
      </w:r>
    </w:p>
    <w:p w14:paraId="674A27BE" w14:textId="77777777" w:rsidR="00B2542A" w:rsidRPr="00A7767A" w:rsidRDefault="00B2542A" w:rsidP="00A7767A">
      <w:pPr>
        <w:pStyle w:val="a3"/>
        <w:widowControl/>
        <w:numPr>
          <w:ilvl w:val="0"/>
          <w:numId w:val="14"/>
        </w:numPr>
        <w:snapToGrid w:val="0"/>
        <w:spacing w:line="180" w:lineRule="auto"/>
        <w:ind w:leftChars="0"/>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相手が自分の意に沿わない言動をとったときに、暴力行為に頼っても、何ら問題を解決できるものではないこと。</w:t>
      </w:r>
    </w:p>
    <w:p w14:paraId="22E39624" w14:textId="77777777" w:rsidR="00B2542A" w:rsidRPr="00A7767A" w:rsidRDefault="00B2542A" w:rsidP="00A7767A">
      <w:pPr>
        <w:pStyle w:val="a3"/>
        <w:widowControl/>
        <w:numPr>
          <w:ilvl w:val="0"/>
          <w:numId w:val="14"/>
        </w:numPr>
        <w:snapToGrid w:val="0"/>
        <w:spacing w:line="180" w:lineRule="auto"/>
        <w:ind w:leftChars="0"/>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組織の運営または指導の際に意見の相違が生じた場合は、互いに話し合い、必要に応じて第三者の意見を聴き、相互理解に努めることが重要であること。</w:t>
      </w:r>
    </w:p>
    <w:p w14:paraId="1003AF0F" w14:textId="77777777" w:rsidR="00B2542A" w:rsidRPr="00A7767A" w:rsidRDefault="00B2542A" w:rsidP="00A7767A">
      <w:pPr>
        <w:pStyle w:val="a3"/>
        <w:widowControl/>
        <w:numPr>
          <w:ilvl w:val="0"/>
          <w:numId w:val="14"/>
        </w:numPr>
        <w:snapToGrid w:val="0"/>
        <w:spacing w:line="180" w:lineRule="auto"/>
        <w:ind w:leftChars="0"/>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暴力行為には、肉体的な暴力だけでなく、暴言・脅迫・威圧・侮辱等により相手を精神的に傷つけること（人格を否定するような言動や、存在を無視するような態度）も含まれること。</w:t>
      </w:r>
    </w:p>
    <w:p w14:paraId="785F8CF7" w14:textId="77777777" w:rsidR="00B2542A" w:rsidRPr="00A7767A" w:rsidRDefault="00B2542A" w:rsidP="00A7767A">
      <w:pPr>
        <w:pStyle w:val="a3"/>
        <w:widowControl/>
        <w:numPr>
          <w:ilvl w:val="0"/>
          <w:numId w:val="14"/>
        </w:numPr>
        <w:snapToGrid w:val="0"/>
        <w:spacing w:line="180" w:lineRule="auto"/>
        <w:ind w:leftChars="0"/>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言動に対する受け止め方には、個人間や男女間、その人物の立場等により差があり、親しみを表すつもりの言動であっても、本人の意図とは関係なく相手を傷つけてしまう場合があること。</w:t>
      </w:r>
    </w:p>
    <w:p w14:paraId="37161CB7" w14:textId="3D267297" w:rsidR="00B2542A" w:rsidRPr="00A7767A" w:rsidRDefault="00B2542A" w:rsidP="00A7767A">
      <w:pPr>
        <w:pStyle w:val="a3"/>
        <w:widowControl/>
        <w:numPr>
          <w:ilvl w:val="0"/>
          <w:numId w:val="14"/>
        </w:numPr>
        <w:snapToGrid w:val="0"/>
        <w:spacing w:line="180" w:lineRule="auto"/>
        <w:ind w:leftChars="0"/>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暴力行為を受けた者は、指導者・先輩・同輩等との人間関係を考えて拒否することができないなど、明確な意思表示ができないことも少なくないが、それを同意・合意と勘違いしてはならないこと。特に、指導者と競技者との間では明確な意思表示がされにくい構造にあることは、セクハラの場合と同様である。</w:t>
      </w:r>
    </w:p>
    <w:p w14:paraId="0706F136" w14:textId="4C64EB0A" w:rsidR="00A7767A" w:rsidRDefault="00A7767A" w:rsidP="00A7767A">
      <w:pPr>
        <w:pStyle w:val="a3"/>
        <w:widowControl/>
        <w:snapToGrid w:val="0"/>
        <w:spacing w:line="180" w:lineRule="auto"/>
        <w:ind w:leftChars="0" w:left="1129"/>
        <w:rPr>
          <w:rFonts w:ascii="メイリオ" w:eastAsia="メイリオ" w:hAnsi="メイリオ" w:cs="ＭＳ Ｐゴシック"/>
          <w:kern w:val="0"/>
          <w:sz w:val="24"/>
          <w:szCs w:val="24"/>
        </w:rPr>
      </w:pPr>
    </w:p>
    <w:p w14:paraId="5699C150" w14:textId="77777777" w:rsidR="00A7767A" w:rsidRPr="00A7767A" w:rsidRDefault="00A7767A" w:rsidP="00A7767A">
      <w:pPr>
        <w:pStyle w:val="a3"/>
        <w:widowControl/>
        <w:snapToGrid w:val="0"/>
        <w:spacing w:line="180" w:lineRule="auto"/>
        <w:ind w:leftChars="0" w:left="1129"/>
        <w:rPr>
          <w:rFonts w:ascii="メイリオ" w:eastAsia="メイリオ" w:hAnsi="メイリオ" w:cs="ＭＳ Ｐゴシック"/>
          <w:kern w:val="0"/>
          <w:sz w:val="24"/>
          <w:szCs w:val="24"/>
        </w:rPr>
      </w:pPr>
    </w:p>
    <w:p w14:paraId="481562DF" w14:textId="6F969B83" w:rsidR="00EE67AE" w:rsidRPr="00A7767A" w:rsidRDefault="008E0DE3" w:rsidP="00A7767A">
      <w:pPr>
        <w:widowControl/>
        <w:snapToGrid w:val="0"/>
        <w:spacing w:line="180" w:lineRule="auto"/>
        <w:ind w:left="105" w:hangingChars="50" w:hanging="105"/>
        <w:rPr>
          <w:rFonts w:ascii="メイリオ" w:eastAsia="メイリオ" w:hAnsi="メイリオ" w:cs="ＭＳ Ｐゴシック"/>
          <w:b/>
          <w:bCs/>
          <w:color w:val="000000"/>
          <w:kern w:val="0"/>
          <w:szCs w:val="21"/>
        </w:rPr>
      </w:pPr>
      <w:r w:rsidRPr="00A7767A">
        <w:rPr>
          <w:rFonts w:ascii="メイリオ" w:eastAsia="メイリオ" w:hAnsi="メイリオ" w:cs="ＭＳ Ｐゴシック" w:hint="eastAsia"/>
          <w:b/>
          <w:bCs/>
          <w:color w:val="000000"/>
          <w:kern w:val="0"/>
          <w:szCs w:val="21"/>
        </w:rPr>
        <w:t>◎ハラスメントをなくすために</w:t>
      </w:r>
    </w:p>
    <w:p w14:paraId="00CA5774" w14:textId="46439E83" w:rsidR="008E0DE3" w:rsidRPr="00A7767A" w:rsidRDefault="008E0DE3" w:rsidP="00A7767A">
      <w:pPr>
        <w:widowControl/>
        <w:snapToGrid w:val="0"/>
        <w:spacing w:line="180" w:lineRule="auto"/>
        <w:ind w:firstLineChars="100" w:firstLine="210"/>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このガイドラインにおいて、ハラスメントとは、相手を不快にさせる性的や威圧的な言動により、本協会の活動に携わる環境や、日常生活を送る環境を悪化させることをいう。</w:t>
      </w:r>
    </w:p>
    <w:p w14:paraId="6D89A899" w14:textId="2B24EE2B" w:rsidR="008E0DE3" w:rsidRPr="00A7767A" w:rsidRDefault="008E0DE3" w:rsidP="00A7767A">
      <w:pPr>
        <w:widowControl/>
        <w:snapToGrid w:val="0"/>
        <w:spacing w:line="180" w:lineRule="auto"/>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本協会の会員は、自らがハラスメントを行うことがないよう、指導者か競技者か等の立場の違いを超えて相手の人格を尊重するとともに、以下の事項を十分に理解・認識しなければならない</w:t>
      </w:r>
      <w:r w:rsidR="00EE67AE" w:rsidRPr="00A7767A">
        <w:rPr>
          <w:rFonts w:ascii="メイリオ" w:eastAsia="メイリオ" w:hAnsi="メイリオ" w:cs="ＭＳ Ｐゴシック" w:hint="eastAsia"/>
          <w:color w:val="000000"/>
          <w:kern w:val="0"/>
          <w:szCs w:val="21"/>
        </w:rPr>
        <w:t>。</w:t>
      </w:r>
    </w:p>
    <w:p w14:paraId="42D1B4A6" w14:textId="77777777" w:rsidR="009E5499" w:rsidRPr="00A7767A" w:rsidRDefault="009E5499" w:rsidP="00A7767A">
      <w:pPr>
        <w:widowControl/>
        <w:snapToGrid w:val="0"/>
        <w:spacing w:line="180" w:lineRule="auto"/>
        <w:rPr>
          <w:rFonts w:ascii="メイリオ" w:eastAsia="メイリオ" w:hAnsi="メイリオ" w:cs="ＭＳ Ｐゴシック"/>
          <w:color w:val="000000"/>
          <w:kern w:val="0"/>
          <w:szCs w:val="21"/>
        </w:rPr>
      </w:pPr>
    </w:p>
    <w:p w14:paraId="5515DCE9" w14:textId="35A913CA" w:rsidR="008E0DE3" w:rsidRPr="00A7767A" w:rsidRDefault="008E0DE3" w:rsidP="00A7767A">
      <w:pPr>
        <w:pStyle w:val="a3"/>
        <w:widowControl/>
        <w:numPr>
          <w:ilvl w:val="0"/>
          <w:numId w:val="7"/>
        </w:numPr>
        <w:snapToGrid w:val="0"/>
        <w:spacing w:line="180" w:lineRule="auto"/>
        <w:ind w:leftChars="0"/>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ハラスメントに当たるか否かは、自らの判断によって決まるものではなく、相手が不快に感じているか否かが基準となるものであること。</w:t>
      </w:r>
    </w:p>
    <w:p w14:paraId="42C8A83E" w14:textId="7B527513"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言動に対する受け止め方には、個人間や男女間、その人物の立場等により差があり、親しみを表すつもりの言動であっても、本人の意図とは関係なく相手を不快にさせてしまう場合があること。</w:t>
      </w:r>
    </w:p>
    <w:p w14:paraId="26EB24F2" w14:textId="107639FA"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「この程度のことは相手も許容するだろう」とか「相手との良好な人間関係や信頼関係ができているから大丈夫」といった勝手な思いこみをしてはならないこと。</w:t>
      </w:r>
    </w:p>
    <w:p w14:paraId="25F52A43" w14:textId="36BA2282"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指導や体調管理等の目的で相手の身体に触れるときは、本人の了解を得るとともに、できる限り、着衣の上から触れ、また第三者の同席を求めるなどして、誤解を与えぬよう配慮すること。</w:t>
      </w:r>
    </w:p>
    <w:p w14:paraId="496317B8" w14:textId="66602043"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相手が拒否し、または嫌がっていることが分かった場合には、同じ言動を繰り返してはならないこと。</w:t>
      </w:r>
    </w:p>
    <w:p w14:paraId="7991BD57" w14:textId="7CED3F5A"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ハラスメントを受けた者は、指導者・先輩・同輩・世話人等との人間関係を考えて拒否することができないなど、明確な意思表示ができないことも少なくないが、それを同意・合意と勘違いしてはならないこと。</w:t>
      </w:r>
    </w:p>
    <w:p w14:paraId="6719A817" w14:textId="5BFD3158"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ハラスメントに対する相手の対応により、指導・伝達・コミュニケーションのあり方や</w:t>
      </w:r>
      <w:r w:rsidR="00696125" w:rsidRPr="00A7767A">
        <w:rPr>
          <w:rFonts w:ascii="メイリオ" w:eastAsia="メイリオ" w:hAnsi="メイリオ" w:cs="ＭＳ Ｐゴシック" w:hint="eastAsia"/>
          <w:color w:val="000000"/>
          <w:kern w:val="0"/>
          <w:szCs w:val="21"/>
        </w:rPr>
        <w:t>人選の</w:t>
      </w:r>
      <w:r w:rsidRPr="00A7767A">
        <w:rPr>
          <w:rFonts w:ascii="メイリオ" w:eastAsia="メイリオ" w:hAnsi="メイリオ" w:cs="ＭＳ Ｐゴシック" w:hint="eastAsia"/>
          <w:color w:val="000000"/>
          <w:kern w:val="0"/>
          <w:szCs w:val="21"/>
        </w:rPr>
        <w:t>選考等にあたって相手に不利益を与える扱いは、決してしてはならないこと。</w:t>
      </w:r>
    </w:p>
    <w:p w14:paraId="5E52735D" w14:textId="17CD196B"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性的なハラスメントは、男性が被害者となる場合もあるし、男女間だけでなく、同性間で起こる場合もあること。たとえば、性的な事柄に関する冷やかし・からかいは、いじめの問題であるとともに、ハラスメントの問題でもあること。</w:t>
      </w:r>
    </w:p>
    <w:p w14:paraId="1C209E0A" w14:textId="0CB88E72" w:rsidR="008E0DE3" w:rsidRPr="00A7767A" w:rsidRDefault="008E0DE3" w:rsidP="00A7767A">
      <w:pPr>
        <w:pStyle w:val="a3"/>
        <w:widowControl/>
        <w:numPr>
          <w:ilvl w:val="0"/>
          <w:numId w:val="7"/>
        </w:numPr>
        <w:snapToGrid w:val="0"/>
        <w:spacing w:line="180" w:lineRule="auto"/>
        <w:ind w:leftChars="0"/>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lastRenderedPageBreak/>
        <w:t>本協会の活動に携わっている時間中のハラスメントに注意するだけでは不十分であり、たとえば、活動終了後の飲食の場等におけるハラスメントにも十分注意すること。</w:t>
      </w:r>
    </w:p>
    <w:p w14:paraId="257387FA" w14:textId="77777777" w:rsidR="00A7767A" w:rsidRPr="00A7767A" w:rsidRDefault="00A7767A" w:rsidP="00A7767A">
      <w:pPr>
        <w:pStyle w:val="a3"/>
        <w:widowControl/>
        <w:snapToGrid w:val="0"/>
        <w:spacing w:line="180" w:lineRule="auto"/>
        <w:ind w:leftChars="0" w:left="735"/>
        <w:textAlignment w:val="baseline"/>
        <w:rPr>
          <w:rFonts w:ascii="メイリオ" w:eastAsia="メイリオ" w:hAnsi="メイリオ" w:cs="ＭＳ Ｐゴシック"/>
          <w:color w:val="333333"/>
          <w:kern w:val="0"/>
          <w:sz w:val="24"/>
          <w:szCs w:val="24"/>
        </w:rPr>
      </w:pPr>
    </w:p>
    <w:p w14:paraId="7EDFC70B" w14:textId="217F4935" w:rsidR="003658E2" w:rsidRPr="00A7767A" w:rsidRDefault="008E0DE3" w:rsidP="00A7767A">
      <w:pPr>
        <w:widowControl/>
        <w:snapToGrid w:val="0"/>
        <w:spacing w:line="180" w:lineRule="auto"/>
        <w:ind w:firstLineChars="100" w:firstLine="210"/>
        <w:textAlignment w:val="baseline"/>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ハラスメントを受けた者は、その被害を深刻なものにしないために、一人で我慢しているだけでは問題は解決しないことを認識し、以下の行動をとるよう努めることが望まれる。</w:t>
      </w:r>
    </w:p>
    <w:p w14:paraId="2B284C46" w14:textId="77777777" w:rsidR="008426DC" w:rsidRPr="00A7767A" w:rsidRDefault="008426DC" w:rsidP="00A7767A">
      <w:pPr>
        <w:widowControl/>
        <w:snapToGrid w:val="0"/>
        <w:spacing w:line="180" w:lineRule="auto"/>
        <w:ind w:firstLineChars="100" w:firstLine="240"/>
        <w:textAlignment w:val="baseline"/>
        <w:rPr>
          <w:rFonts w:ascii="メイリオ" w:eastAsia="メイリオ" w:hAnsi="メイリオ" w:cs="ＭＳ Ｐゴシック"/>
          <w:color w:val="333333"/>
          <w:kern w:val="0"/>
          <w:sz w:val="24"/>
          <w:szCs w:val="24"/>
        </w:rPr>
      </w:pPr>
    </w:p>
    <w:p w14:paraId="5BBA55A8" w14:textId="5B368DA1" w:rsidR="003658E2" w:rsidRPr="00A7767A" w:rsidRDefault="008E0DE3" w:rsidP="00A7767A">
      <w:pPr>
        <w:pStyle w:val="a3"/>
        <w:widowControl/>
        <w:numPr>
          <w:ilvl w:val="0"/>
          <w:numId w:val="15"/>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ハラスメントに対しては、勇気を持って毅然とした態度をとり明確に拒絶の意思表示をすること。</w:t>
      </w:r>
    </w:p>
    <w:p w14:paraId="76BB2C0C" w14:textId="77777777" w:rsidR="003658E2" w:rsidRPr="00A7767A" w:rsidRDefault="008E0DE3" w:rsidP="00A7767A">
      <w:pPr>
        <w:pStyle w:val="a3"/>
        <w:widowControl/>
        <w:numPr>
          <w:ilvl w:val="0"/>
          <w:numId w:val="15"/>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同僚や友人など、身近な信頼できる人に相談すること。</w:t>
      </w:r>
    </w:p>
    <w:p w14:paraId="7147DB96" w14:textId="6694D4F8" w:rsidR="00EE67AE" w:rsidRPr="00A7767A" w:rsidRDefault="008E0DE3" w:rsidP="00A7767A">
      <w:pPr>
        <w:pStyle w:val="a3"/>
        <w:widowControl/>
        <w:numPr>
          <w:ilvl w:val="0"/>
          <w:numId w:val="15"/>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所属クラブや、本協会の相談窓口への相談も考えること。</w:t>
      </w:r>
    </w:p>
    <w:p w14:paraId="15C69429" w14:textId="77777777" w:rsidR="00EE67AE" w:rsidRPr="00A7767A" w:rsidRDefault="00EE67AE" w:rsidP="00A7767A">
      <w:pPr>
        <w:widowControl/>
        <w:snapToGrid w:val="0"/>
        <w:spacing w:line="180" w:lineRule="auto"/>
        <w:textAlignment w:val="baseline"/>
        <w:rPr>
          <w:rFonts w:ascii="メイリオ" w:eastAsia="メイリオ" w:hAnsi="メイリオ" w:cs="ＭＳ Ｐゴシック"/>
          <w:color w:val="000000"/>
          <w:kern w:val="0"/>
          <w:szCs w:val="21"/>
        </w:rPr>
      </w:pPr>
    </w:p>
    <w:p w14:paraId="13258385" w14:textId="611A0D2D" w:rsidR="008E0DE3" w:rsidRPr="00A7767A" w:rsidRDefault="008E0DE3" w:rsidP="00A7767A">
      <w:pPr>
        <w:widowControl/>
        <w:snapToGrid w:val="0"/>
        <w:spacing w:line="180" w:lineRule="auto"/>
        <w:ind w:firstLineChars="100" w:firstLine="210"/>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他人がハラスメントを行い、またはハラスメントの被害を受けていることを知った者は、見て見ぬふりをすることなく、ハラスメントを行っている者に対してハラスメントをやめるよう忠告するなど、勇気を持って具体的行動に出ることが望まれる。周囲の者の沈黙は、ハラスメント被害をより深刻なものとすることが理解されなければならない。</w:t>
      </w:r>
    </w:p>
    <w:p w14:paraId="3F786891" w14:textId="281D91BB" w:rsidR="00EE67AE" w:rsidRPr="00A7767A" w:rsidRDefault="00EE67AE" w:rsidP="00A7767A">
      <w:pPr>
        <w:widowControl/>
        <w:snapToGrid w:val="0"/>
        <w:spacing w:line="180" w:lineRule="auto"/>
        <w:ind w:firstLineChars="100" w:firstLine="240"/>
        <w:textAlignment w:val="baseline"/>
        <w:rPr>
          <w:rFonts w:ascii="メイリオ" w:eastAsia="メイリオ" w:hAnsi="メイリオ" w:cs="ＭＳ Ｐゴシック"/>
          <w:color w:val="333333"/>
          <w:kern w:val="0"/>
          <w:sz w:val="24"/>
          <w:szCs w:val="24"/>
        </w:rPr>
      </w:pPr>
    </w:p>
    <w:p w14:paraId="116C727A" w14:textId="77777777" w:rsidR="008426DC" w:rsidRPr="00A7767A" w:rsidRDefault="008426DC" w:rsidP="00A7767A">
      <w:pPr>
        <w:widowControl/>
        <w:snapToGrid w:val="0"/>
        <w:spacing w:line="180" w:lineRule="auto"/>
        <w:ind w:firstLineChars="100" w:firstLine="240"/>
        <w:textAlignment w:val="baseline"/>
        <w:rPr>
          <w:rFonts w:ascii="メイリオ" w:eastAsia="メイリオ" w:hAnsi="メイリオ" w:cs="ＭＳ Ｐゴシック"/>
          <w:color w:val="333333"/>
          <w:kern w:val="0"/>
          <w:sz w:val="24"/>
          <w:szCs w:val="24"/>
        </w:rPr>
      </w:pPr>
    </w:p>
    <w:p w14:paraId="7D8AFA4F" w14:textId="7F2ABB96" w:rsidR="008E0DE3" w:rsidRPr="00A7767A" w:rsidRDefault="008E0DE3" w:rsidP="00A7767A">
      <w:pPr>
        <w:widowControl/>
        <w:snapToGrid w:val="0"/>
        <w:spacing w:line="180" w:lineRule="auto"/>
        <w:rPr>
          <w:rFonts w:ascii="メイリオ" w:eastAsia="メイリオ" w:hAnsi="メイリオ" w:cs="ＭＳ Ｐゴシック"/>
          <w:b/>
          <w:bCs/>
          <w:kern w:val="0"/>
          <w:sz w:val="24"/>
          <w:szCs w:val="24"/>
        </w:rPr>
      </w:pPr>
      <w:r w:rsidRPr="00A7767A">
        <w:rPr>
          <w:rFonts w:ascii="メイリオ" w:eastAsia="メイリオ" w:hAnsi="メイリオ" w:cs="ＭＳ Ｐゴシック" w:hint="eastAsia"/>
          <w:b/>
          <w:bCs/>
          <w:color w:val="000000"/>
          <w:kern w:val="0"/>
          <w:szCs w:val="21"/>
        </w:rPr>
        <w:t>◎社会の良き模範となるために</w:t>
      </w:r>
      <w:r w:rsidR="003658E2" w:rsidRPr="00A7767A">
        <w:rPr>
          <w:rFonts w:ascii="メイリオ" w:eastAsia="メイリオ" w:hAnsi="メイリオ" w:cs="ＭＳ Ｐゴシック" w:hint="eastAsia"/>
          <w:b/>
          <w:bCs/>
          <w:color w:val="000000"/>
          <w:kern w:val="0"/>
          <w:szCs w:val="21"/>
        </w:rPr>
        <w:t>「</w:t>
      </w:r>
      <w:r w:rsidRPr="00A7767A">
        <w:rPr>
          <w:rFonts w:ascii="メイリオ" w:eastAsia="メイリオ" w:hAnsi="メイリオ" w:cs="ＭＳ Ｐゴシック" w:hint="eastAsia"/>
          <w:b/>
          <w:bCs/>
          <w:color w:val="000000"/>
          <w:kern w:val="0"/>
          <w:szCs w:val="21"/>
        </w:rPr>
        <w:t>ライフセーバーシップ</w:t>
      </w:r>
      <w:r w:rsidR="003658E2" w:rsidRPr="00A7767A">
        <w:rPr>
          <w:rFonts w:ascii="メイリオ" w:eastAsia="メイリオ" w:hAnsi="メイリオ" w:cs="ＭＳ Ｐゴシック" w:hint="eastAsia"/>
          <w:b/>
          <w:bCs/>
          <w:color w:val="000000"/>
          <w:kern w:val="0"/>
          <w:szCs w:val="21"/>
        </w:rPr>
        <w:t>」</w:t>
      </w:r>
    </w:p>
    <w:p w14:paraId="57B1B437" w14:textId="4402E0FC" w:rsidR="008E0DE3" w:rsidRPr="00A7767A" w:rsidRDefault="008E0DE3" w:rsidP="00A7767A">
      <w:pPr>
        <w:widowControl/>
        <w:snapToGrid w:val="0"/>
        <w:spacing w:line="180" w:lineRule="auto"/>
        <w:ind w:firstLineChars="100" w:firstLine="210"/>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本協会の</w:t>
      </w:r>
      <w:r w:rsidR="003658E2" w:rsidRPr="00A7767A">
        <w:rPr>
          <w:rFonts w:ascii="メイリオ" w:eastAsia="メイリオ" w:hAnsi="メイリオ" w:cs="ＭＳ Ｐゴシック" w:hint="eastAsia"/>
          <w:color w:val="000000"/>
          <w:kern w:val="0"/>
          <w:szCs w:val="21"/>
        </w:rPr>
        <w:t>ライフセーバー</w:t>
      </w:r>
      <w:r w:rsidRPr="00A7767A">
        <w:rPr>
          <w:rFonts w:ascii="メイリオ" w:eastAsia="メイリオ" w:hAnsi="メイリオ" w:cs="ＭＳ Ｐゴシック" w:hint="eastAsia"/>
          <w:color w:val="000000"/>
          <w:kern w:val="0"/>
          <w:szCs w:val="21"/>
        </w:rPr>
        <w:t>および活動に関わる者は、</w:t>
      </w:r>
      <w:r w:rsidR="003658E2" w:rsidRPr="00A7767A">
        <w:rPr>
          <w:rFonts w:ascii="メイリオ" w:eastAsia="メイリオ" w:hAnsi="メイリオ" w:cs="ＭＳ Ｐゴシック" w:hint="eastAsia"/>
          <w:color w:val="000000"/>
          <w:kern w:val="0"/>
          <w:szCs w:val="21"/>
        </w:rPr>
        <w:t>ハラスメント</w:t>
      </w:r>
      <w:r w:rsidRPr="00A7767A">
        <w:rPr>
          <w:rFonts w:ascii="メイリオ" w:eastAsia="メイリオ" w:hAnsi="メイリオ" w:cs="ＭＳ Ｐゴシック" w:hint="eastAsia"/>
          <w:color w:val="000000"/>
          <w:kern w:val="0"/>
          <w:szCs w:val="21"/>
        </w:rPr>
        <w:t>・暴力行為の防止に努めるほか、常に以下の事項を意識し、ライフセー</w:t>
      </w:r>
      <w:r w:rsidR="003658E2" w:rsidRPr="00A7767A">
        <w:rPr>
          <w:rFonts w:ascii="メイリオ" w:eastAsia="メイリオ" w:hAnsi="メイリオ" w:cs="ＭＳ Ｐゴシック" w:hint="eastAsia"/>
          <w:color w:val="000000"/>
          <w:kern w:val="0"/>
          <w:szCs w:val="21"/>
        </w:rPr>
        <w:t>バー</w:t>
      </w:r>
      <w:r w:rsidRPr="00A7767A">
        <w:rPr>
          <w:rFonts w:ascii="メイリオ" w:eastAsia="メイリオ" w:hAnsi="メイリオ" w:cs="ＭＳ Ｐゴシック" w:hint="eastAsia"/>
          <w:color w:val="000000"/>
          <w:kern w:val="0"/>
          <w:szCs w:val="21"/>
        </w:rPr>
        <w:t>が青少年の希望であり憧れの対象として、また本協会の活動に携わる者が社会の範として信頼され続けるよう、努めるものとする。</w:t>
      </w:r>
    </w:p>
    <w:p w14:paraId="3D7E0F4B" w14:textId="77777777" w:rsidR="008426DC" w:rsidRPr="00A7767A" w:rsidRDefault="008426DC" w:rsidP="00A7767A">
      <w:pPr>
        <w:widowControl/>
        <w:snapToGrid w:val="0"/>
        <w:spacing w:line="180" w:lineRule="auto"/>
        <w:ind w:firstLineChars="100" w:firstLine="240"/>
        <w:rPr>
          <w:rFonts w:ascii="メイリオ" w:eastAsia="メイリオ" w:hAnsi="メイリオ" w:cs="ＭＳ Ｐゴシック"/>
          <w:kern w:val="0"/>
          <w:sz w:val="24"/>
          <w:szCs w:val="24"/>
        </w:rPr>
      </w:pPr>
    </w:p>
    <w:p w14:paraId="4C83278B" w14:textId="77777777" w:rsidR="003658E2" w:rsidRPr="00A7767A" w:rsidRDefault="008E0DE3" w:rsidP="00A7767A">
      <w:pPr>
        <w:pStyle w:val="a3"/>
        <w:widowControl/>
        <w:numPr>
          <w:ilvl w:val="0"/>
          <w:numId w:val="16"/>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常に品位を保持し、公共の場における態度・言動・服装に注意を払うこと。</w:t>
      </w:r>
    </w:p>
    <w:p w14:paraId="4AD175E3" w14:textId="77777777" w:rsidR="003658E2" w:rsidRPr="00A7767A" w:rsidRDefault="008E0DE3" w:rsidP="00A7767A">
      <w:pPr>
        <w:pStyle w:val="a3"/>
        <w:widowControl/>
        <w:numPr>
          <w:ilvl w:val="0"/>
          <w:numId w:val="16"/>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人種・国籍・性別・障害の有無等の違いによる理由のない差別をすることなく、平等の精神を持ち、他者の人格を尊重すること。</w:t>
      </w:r>
    </w:p>
    <w:p w14:paraId="10851DF1" w14:textId="2CA3F38B" w:rsidR="003658E2" w:rsidRPr="00A7767A" w:rsidRDefault="008E0DE3" w:rsidP="00A7767A">
      <w:pPr>
        <w:pStyle w:val="a3"/>
        <w:widowControl/>
        <w:numPr>
          <w:ilvl w:val="0"/>
          <w:numId w:val="16"/>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他者のプライバシーを尊重すること。たとえば、競技場の内外における盗撮行為は、他者のプライバシーを侵害し、</w:t>
      </w:r>
      <w:r w:rsidR="0026639B" w:rsidRPr="00A7767A">
        <w:rPr>
          <w:rFonts w:ascii="メイリオ" w:eastAsia="メイリオ" w:hAnsi="メイリオ" w:cs="ＭＳ Ｐゴシック" w:hint="eastAsia"/>
          <w:color w:val="000000"/>
          <w:kern w:val="0"/>
          <w:szCs w:val="21"/>
        </w:rPr>
        <w:t>セクシャルハラスメント</w:t>
      </w:r>
      <w:r w:rsidRPr="00A7767A">
        <w:rPr>
          <w:rFonts w:ascii="メイリオ" w:eastAsia="メイリオ" w:hAnsi="メイリオ" w:cs="ＭＳ Ｐゴシック" w:hint="eastAsia"/>
          <w:color w:val="000000"/>
          <w:kern w:val="0"/>
          <w:szCs w:val="21"/>
        </w:rPr>
        <w:t>にも該当するので、厳に禁じられる。</w:t>
      </w:r>
    </w:p>
    <w:p w14:paraId="539A18CB" w14:textId="77777777" w:rsidR="003658E2" w:rsidRPr="00A7767A" w:rsidRDefault="008E0DE3" w:rsidP="00A7767A">
      <w:pPr>
        <w:pStyle w:val="a3"/>
        <w:widowControl/>
        <w:numPr>
          <w:ilvl w:val="0"/>
          <w:numId w:val="16"/>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スポーツマンシップとシーマンシップの精神を重んじ、ドーピングや、登録・大会参加申込み等に際しての虚偽申請といった不正行為は、絶対に行わないこと。</w:t>
      </w:r>
    </w:p>
    <w:p w14:paraId="3A76FC58" w14:textId="28C5FC3D" w:rsidR="008E0DE3" w:rsidRPr="00A7767A" w:rsidRDefault="008E0DE3" w:rsidP="00A7767A">
      <w:pPr>
        <w:pStyle w:val="a3"/>
        <w:widowControl/>
        <w:numPr>
          <w:ilvl w:val="0"/>
          <w:numId w:val="16"/>
        </w:numPr>
        <w:snapToGrid w:val="0"/>
        <w:spacing w:line="180" w:lineRule="auto"/>
        <w:ind w:leftChars="0" w:left="709" w:hanging="425"/>
        <w:textAlignment w:val="baseline"/>
        <w:rPr>
          <w:rFonts w:ascii="メイリオ" w:eastAsia="メイリオ" w:hAnsi="メイリオ" w:cs="ＭＳ Ｐゴシック"/>
          <w:color w:val="333333"/>
          <w:kern w:val="0"/>
          <w:sz w:val="24"/>
          <w:szCs w:val="24"/>
        </w:rPr>
      </w:pPr>
      <w:r w:rsidRPr="00A7767A">
        <w:rPr>
          <w:rFonts w:ascii="メイリオ" w:eastAsia="メイリオ" w:hAnsi="メイリオ" w:cs="ＭＳ Ｐゴシック" w:hint="eastAsia"/>
          <w:color w:val="000000"/>
          <w:kern w:val="0"/>
          <w:szCs w:val="21"/>
        </w:rPr>
        <w:t>法律や条例等の法規範を遵守し、違法行為をしないこと。特に</w:t>
      </w:r>
      <w:r w:rsidR="0026639B" w:rsidRPr="00A7767A">
        <w:rPr>
          <w:rFonts w:ascii="メイリオ" w:eastAsia="メイリオ" w:hAnsi="メイリオ" w:cs="ＭＳ Ｐゴシック" w:hint="eastAsia"/>
          <w:color w:val="000000"/>
          <w:kern w:val="0"/>
          <w:szCs w:val="21"/>
        </w:rPr>
        <w:t>、</w:t>
      </w:r>
      <w:r w:rsidRPr="00A7767A">
        <w:rPr>
          <w:rFonts w:ascii="メイリオ" w:eastAsia="メイリオ" w:hAnsi="メイリオ" w:cs="ＭＳ Ｐゴシック" w:hint="eastAsia"/>
          <w:color w:val="000000"/>
          <w:kern w:val="0"/>
          <w:szCs w:val="21"/>
        </w:rPr>
        <w:t>大麻等の薬物使用や性犯罪行為は絶対にあってはならない。</w:t>
      </w:r>
    </w:p>
    <w:p w14:paraId="34B5AEE7" w14:textId="5C3455E3" w:rsidR="008426DC" w:rsidRDefault="008426DC" w:rsidP="00A7767A">
      <w:pPr>
        <w:widowControl/>
        <w:snapToGrid w:val="0"/>
        <w:spacing w:line="180" w:lineRule="auto"/>
        <w:rPr>
          <w:rFonts w:ascii="メイリオ" w:eastAsia="メイリオ" w:hAnsi="メイリオ" w:cs="ＭＳ Ｐゴシック"/>
          <w:color w:val="000000"/>
          <w:kern w:val="0"/>
          <w:szCs w:val="21"/>
        </w:rPr>
      </w:pPr>
    </w:p>
    <w:p w14:paraId="5ECFDE06" w14:textId="77777777" w:rsidR="00A7767A" w:rsidRPr="00A7767A" w:rsidRDefault="00A7767A" w:rsidP="00A7767A">
      <w:pPr>
        <w:widowControl/>
        <w:snapToGrid w:val="0"/>
        <w:spacing w:line="180" w:lineRule="auto"/>
        <w:rPr>
          <w:rFonts w:ascii="メイリオ" w:eastAsia="メイリオ" w:hAnsi="メイリオ" w:cs="ＭＳ Ｐゴシック"/>
          <w:color w:val="000000"/>
          <w:kern w:val="0"/>
          <w:szCs w:val="21"/>
        </w:rPr>
      </w:pPr>
    </w:p>
    <w:p w14:paraId="370E8D87" w14:textId="2F2189F1" w:rsidR="0026639B" w:rsidRPr="00A7767A" w:rsidRDefault="008E0DE3" w:rsidP="00A7767A">
      <w:pPr>
        <w:widowControl/>
        <w:snapToGrid w:val="0"/>
        <w:spacing w:line="180" w:lineRule="auto"/>
        <w:rPr>
          <w:rFonts w:ascii="メイリオ" w:eastAsia="メイリオ" w:hAnsi="メイリオ" w:cs="ＭＳ Ｐゴシック"/>
          <w:b/>
          <w:bCs/>
          <w:color w:val="000000"/>
          <w:kern w:val="0"/>
          <w:szCs w:val="21"/>
        </w:rPr>
      </w:pPr>
      <w:r w:rsidRPr="00A7767A">
        <w:rPr>
          <w:rFonts w:ascii="メイリオ" w:eastAsia="メイリオ" w:hAnsi="メイリオ" w:cs="ＭＳ Ｐゴシック" w:hint="eastAsia"/>
          <w:b/>
          <w:bCs/>
          <w:color w:val="000000"/>
          <w:kern w:val="0"/>
          <w:szCs w:val="21"/>
        </w:rPr>
        <w:t>◎暴力行為</w:t>
      </w:r>
      <w:r w:rsidR="00916371" w:rsidRPr="00A7767A">
        <w:rPr>
          <w:rFonts w:ascii="メイリオ" w:eastAsia="メイリオ" w:hAnsi="メイリオ" w:cs="ＭＳ Ｐゴシック" w:hint="eastAsia"/>
          <w:b/>
          <w:bCs/>
          <w:color w:val="000000"/>
          <w:kern w:val="0"/>
          <w:szCs w:val="21"/>
        </w:rPr>
        <w:t>・ハラスメント</w:t>
      </w:r>
      <w:r w:rsidRPr="00A7767A">
        <w:rPr>
          <w:rFonts w:ascii="メイリオ" w:eastAsia="メイリオ" w:hAnsi="メイリオ" w:cs="ＭＳ Ｐゴシック" w:hint="eastAsia"/>
          <w:b/>
          <w:bCs/>
          <w:color w:val="000000"/>
          <w:kern w:val="0"/>
          <w:szCs w:val="21"/>
        </w:rPr>
        <w:t>等に関する相談への対応</w:t>
      </w:r>
    </w:p>
    <w:p w14:paraId="7C99350A" w14:textId="77777777" w:rsidR="0026639B" w:rsidRPr="00A7767A" w:rsidRDefault="008E0DE3" w:rsidP="00A7767A">
      <w:pPr>
        <w:pStyle w:val="a3"/>
        <w:widowControl/>
        <w:numPr>
          <w:ilvl w:val="0"/>
          <w:numId w:val="17"/>
        </w:numPr>
        <w:snapToGrid w:val="0"/>
        <w:spacing w:line="180" w:lineRule="auto"/>
        <w:ind w:leftChars="0" w:left="709" w:hanging="42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日本ライフセービング協会は、</w:t>
      </w:r>
      <w:r w:rsidRPr="00A7767A">
        <w:rPr>
          <w:rFonts w:ascii="メイリオ" w:eastAsia="メイリオ" w:hAnsi="メイリオ" w:cs="ＭＳ Ｐゴシック" w:hint="eastAsia"/>
          <w:kern w:val="0"/>
          <w:szCs w:val="21"/>
        </w:rPr>
        <w:t>暴力</w:t>
      </w:r>
      <w:r w:rsidR="0026639B" w:rsidRPr="00A7767A">
        <w:rPr>
          <w:rFonts w:ascii="メイリオ" w:eastAsia="メイリオ" w:hAnsi="メイリオ" w:cs="ＭＳ Ｐゴシック" w:hint="eastAsia"/>
          <w:kern w:val="0"/>
          <w:szCs w:val="21"/>
        </w:rPr>
        <w:t>・ハラスメント</w:t>
      </w:r>
      <w:r w:rsidRPr="00A7767A">
        <w:rPr>
          <w:rFonts w:ascii="メイリオ" w:eastAsia="メイリオ" w:hAnsi="メイリオ" w:cs="ＭＳ Ｐゴシック" w:hint="eastAsia"/>
          <w:kern w:val="0"/>
          <w:szCs w:val="21"/>
        </w:rPr>
        <w:t>等に関する相談窓口を</w:t>
      </w:r>
      <w:r w:rsidRPr="00A7767A">
        <w:rPr>
          <w:rFonts w:ascii="メイリオ" w:eastAsia="メイリオ" w:hAnsi="メイリオ" w:cs="ＭＳ Ｐゴシック" w:hint="eastAsia"/>
          <w:color w:val="000000"/>
          <w:kern w:val="0"/>
          <w:szCs w:val="21"/>
        </w:rPr>
        <w:t>設置する。</w:t>
      </w:r>
    </w:p>
    <w:p w14:paraId="0AA4B3A7" w14:textId="288770FC" w:rsidR="0026639B" w:rsidRPr="00A7767A" w:rsidRDefault="008E0DE3" w:rsidP="00A7767A">
      <w:pPr>
        <w:pStyle w:val="a3"/>
        <w:widowControl/>
        <w:numPr>
          <w:ilvl w:val="0"/>
          <w:numId w:val="17"/>
        </w:numPr>
        <w:snapToGrid w:val="0"/>
        <w:spacing w:line="180" w:lineRule="auto"/>
        <w:ind w:leftChars="0" w:left="709" w:hanging="42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都道府県</w:t>
      </w:r>
      <w:r w:rsidR="0026639B" w:rsidRPr="00A7767A">
        <w:rPr>
          <w:rFonts w:ascii="メイリオ" w:eastAsia="メイリオ" w:hAnsi="メイリオ" w:cs="ＭＳ Ｐゴシック" w:hint="eastAsia"/>
          <w:color w:val="000000"/>
          <w:kern w:val="0"/>
          <w:szCs w:val="21"/>
        </w:rPr>
        <w:t>ライフセービング</w:t>
      </w:r>
      <w:r w:rsidRPr="00A7767A">
        <w:rPr>
          <w:rFonts w:ascii="メイリオ" w:eastAsia="メイリオ" w:hAnsi="メイリオ" w:cs="ＭＳ Ｐゴシック" w:hint="eastAsia"/>
          <w:color w:val="000000"/>
          <w:kern w:val="0"/>
          <w:szCs w:val="21"/>
        </w:rPr>
        <w:t>協会ならびに</w:t>
      </w:r>
      <w:r w:rsidR="0026639B" w:rsidRPr="00A7767A">
        <w:rPr>
          <w:rFonts w:ascii="メイリオ" w:eastAsia="メイリオ" w:hAnsi="メイリオ" w:cs="ＭＳ Ｐゴシック" w:hint="eastAsia"/>
          <w:color w:val="000000"/>
          <w:kern w:val="0"/>
          <w:szCs w:val="21"/>
        </w:rPr>
        <w:t>加盟</w:t>
      </w:r>
      <w:r w:rsidRPr="00A7767A">
        <w:rPr>
          <w:rFonts w:ascii="メイリオ" w:eastAsia="メイリオ" w:hAnsi="メイリオ" w:cs="ＭＳ Ｐゴシック" w:hint="eastAsia"/>
          <w:color w:val="000000"/>
          <w:kern w:val="0"/>
          <w:szCs w:val="21"/>
        </w:rPr>
        <w:t>クラブは、それぞれ暴力行為</w:t>
      </w:r>
      <w:r w:rsidR="00916371" w:rsidRPr="00A7767A">
        <w:rPr>
          <w:rFonts w:ascii="メイリオ" w:eastAsia="メイリオ" w:hAnsi="メイリオ" w:cs="ＭＳ Ｐゴシック" w:hint="eastAsia"/>
          <w:color w:val="000000"/>
          <w:kern w:val="0"/>
          <w:szCs w:val="21"/>
        </w:rPr>
        <w:t>・ハラスメント</w:t>
      </w:r>
      <w:r w:rsidRPr="00A7767A">
        <w:rPr>
          <w:rFonts w:ascii="メイリオ" w:eastAsia="メイリオ" w:hAnsi="メイリオ" w:cs="ＭＳ Ｐゴシック" w:hint="eastAsia"/>
          <w:color w:val="000000"/>
          <w:kern w:val="0"/>
          <w:szCs w:val="21"/>
        </w:rPr>
        <w:t>等について相談を受ける体制を整備するとともに、互いに連絡を密にする。</w:t>
      </w:r>
    </w:p>
    <w:p w14:paraId="1622BF4E" w14:textId="2BE5C317" w:rsidR="009A7988" w:rsidRPr="00A7767A" w:rsidRDefault="008E0DE3" w:rsidP="00A7767A">
      <w:pPr>
        <w:pStyle w:val="a3"/>
        <w:widowControl/>
        <w:numPr>
          <w:ilvl w:val="0"/>
          <w:numId w:val="17"/>
        </w:numPr>
        <w:snapToGrid w:val="0"/>
        <w:spacing w:line="180" w:lineRule="auto"/>
        <w:ind w:leftChars="0" w:left="709" w:hanging="425"/>
        <w:rPr>
          <w:rFonts w:ascii="メイリオ" w:eastAsia="メイリオ" w:hAnsi="メイリオ" w:cs="ＭＳ Ｐゴシック"/>
          <w:color w:val="000000"/>
          <w:kern w:val="0"/>
          <w:szCs w:val="21"/>
        </w:rPr>
      </w:pPr>
      <w:r w:rsidRPr="00A7767A">
        <w:rPr>
          <w:rFonts w:ascii="メイリオ" w:eastAsia="メイリオ" w:hAnsi="メイリオ" w:cs="ＭＳ Ｐゴシック" w:hint="eastAsia"/>
          <w:color w:val="000000"/>
          <w:kern w:val="0"/>
          <w:szCs w:val="21"/>
        </w:rPr>
        <w:t>暴力行為</w:t>
      </w:r>
      <w:r w:rsidR="00916371" w:rsidRPr="00A7767A">
        <w:rPr>
          <w:rFonts w:ascii="メイリオ" w:eastAsia="メイリオ" w:hAnsi="メイリオ" w:cs="ＭＳ Ｐゴシック" w:hint="eastAsia"/>
          <w:color w:val="000000"/>
          <w:kern w:val="0"/>
          <w:szCs w:val="21"/>
        </w:rPr>
        <w:t>・ハラスメント</w:t>
      </w:r>
      <w:r w:rsidRPr="00A7767A">
        <w:rPr>
          <w:rFonts w:ascii="メイリオ" w:eastAsia="メイリオ" w:hAnsi="メイリオ" w:cs="ＭＳ Ｐゴシック" w:hint="eastAsia"/>
          <w:color w:val="000000"/>
          <w:kern w:val="0"/>
          <w:szCs w:val="21"/>
        </w:rPr>
        <w:t>等に関する情報は、名誉やプライバシーを侵害することとなる可能性があるので、その取扱いには十分注意する</w:t>
      </w:r>
      <w:r w:rsidR="0026639B" w:rsidRPr="00A7767A">
        <w:rPr>
          <w:rFonts w:ascii="メイリオ" w:eastAsia="メイリオ" w:hAnsi="メイリオ" w:cs="ＭＳ Ｐゴシック" w:hint="eastAsia"/>
          <w:color w:val="000000"/>
          <w:kern w:val="0"/>
          <w:szCs w:val="21"/>
        </w:rPr>
        <w:t>。</w:t>
      </w:r>
    </w:p>
    <w:p w14:paraId="2823A265" w14:textId="4C7A5129" w:rsidR="008E0DE3" w:rsidRPr="00A7767A" w:rsidRDefault="008E0DE3" w:rsidP="00A7767A">
      <w:pPr>
        <w:widowControl/>
        <w:snapToGrid w:val="0"/>
        <w:spacing w:line="180" w:lineRule="auto"/>
        <w:jc w:val="right"/>
        <w:rPr>
          <w:rFonts w:ascii="メイリオ" w:eastAsia="メイリオ" w:hAnsi="メイリオ" w:cs="ＭＳ Ｐゴシック"/>
          <w:kern w:val="0"/>
          <w:sz w:val="24"/>
          <w:szCs w:val="24"/>
        </w:rPr>
      </w:pPr>
      <w:r w:rsidRPr="00A7767A">
        <w:rPr>
          <w:rFonts w:ascii="メイリオ" w:eastAsia="メイリオ" w:hAnsi="メイリオ" w:cs="ＭＳ Ｐゴシック" w:hint="eastAsia"/>
          <w:color w:val="000000"/>
          <w:kern w:val="0"/>
          <w:szCs w:val="21"/>
        </w:rPr>
        <w:t>以上</w:t>
      </w:r>
    </w:p>
    <w:p w14:paraId="01BDCCE7" w14:textId="2F9102D7" w:rsidR="00AC3038" w:rsidRPr="00A7767A" w:rsidRDefault="00AC3038" w:rsidP="00A7767A">
      <w:pPr>
        <w:snapToGrid w:val="0"/>
        <w:spacing w:line="180" w:lineRule="auto"/>
        <w:rPr>
          <w:rFonts w:ascii="メイリオ" w:eastAsia="メイリオ" w:hAnsi="メイリオ"/>
        </w:rPr>
      </w:pPr>
    </w:p>
    <w:p w14:paraId="6F6C2E63" w14:textId="6926B6AA" w:rsidR="008E0DE3" w:rsidRPr="00A7767A" w:rsidRDefault="004039F4" w:rsidP="00A7767A">
      <w:pPr>
        <w:snapToGrid w:val="0"/>
        <w:spacing w:line="180" w:lineRule="auto"/>
        <w:rPr>
          <w:rFonts w:ascii="メイリオ" w:eastAsia="メイリオ" w:hAnsi="メイリオ"/>
        </w:rPr>
      </w:pPr>
      <w:r>
        <w:rPr>
          <w:noProof/>
        </w:rPr>
        <w:drawing>
          <wp:anchor distT="0" distB="0" distL="114300" distR="114300" simplePos="0" relativeHeight="251659264" behindDoc="1" locked="0" layoutInCell="1" allowOverlap="1" wp14:anchorId="6F4A80B5" wp14:editId="3FD98462">
            <wp:simplePos x="0" y="0"/>
            <wp:positionH relativeFrom="column">
              <wp:posOffset>-24977</wp:posOffset>
            </wp:positionH>
            <wp:positionV relativeFrom="paragraph">
              <wp:posOffset>66675</wp:posOffset>
            </wp:positionV>
            <wp:extent cx="6255396" cy="976543"/>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stretch>
                      <a:fillRect/>
                    </a:stretch>
                  </pic:blipFill>
                  <pic:spPr>
                    <a:xfrm>
                      <a:off x="0" y="0"/>
                      <a:ext cx="6255396" cy="976543"/>
                    </a:xfrm>
                    <a:prstGeom prst="rect">
                      <a:avLst/>
                    </a:prstGeom>
                  </pic:spPr>
                </pic:pic>
              </a:graphicData>
            </a:graphic>
            <wp14:sizeRelH relativeFrom="page">
              <wp14:pctWidth>0</wp14:pctWidth>
            </wp14:sizeRelH>
            <wp14:sizeRelV relativeFrom="page">
              <wp14:pctHeight>0</wp14:pctHeight>
            </wp14:sizeRelV>
          </wp:anchor>
        </w:drawing>
      </w:r>
    </w:p>
    <w:sectPr w:rsidR="008E0DE3" w:rsidRPr="00A7767A" w:rsidSect="008E0D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PｺﾞｼｯｸE">
    <w:panose1 w:val="020B09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76D"/>
    <w:multiLevelType w:val="hybridMultilevel"/>
    <w:tmpl w:val="0D5E4944"/>
    <w:lvl w:ilvl="0" w:tplc="CC22C3A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D536CF"/>
    <w:multiLevelType w:val="hybridMultilevel"/>
    <w:tmpl w:val="DF1602A0"/>
    <w:lvl w:ilvl="0" w:tplc="BDCEF75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68368B"/>
    <w:multiLevelType w:val="multilevel"/>
    <w:tmpl w:val="7162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A39C0"/>
    <w:multiLevelType w:val="hybridMultilevel"/>
    <w:tmpl w:val="7D1E8086"/>
    <w:lvl w:ilvl="0" w:tplc="BDCEF75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C6113E"/>
    <w:multiLevelType w:val="hybridMultilevel"/>
    <w:tmpl w:val="3BBAE13E"/>
    <w:lvl w:ilvl="0" w:tplc="B1AA5B70">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393603AB"/>
    <w:multiLevelType w:val="multilevel"/>
    <w:tmpl w:val="2B441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FullWidth"/>
      <w:lvlText w:val="（%3）"/>
      <w:lvlJc w:val="left"/>
      <w:pPr>
        <w:ind w:left="2520" w:hanging="720"/>
      </w:pPr>
      <w:rPr>
        <w:rFonts w:hint="default"/>
        <w:color w:val="000000"/>
        <w:sz w:val="2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54726"/>
    <w:multiLevelType w:val="hybridMultilevel"/>
    <w:tmpl w:val="9FA28940"/>
    <w:lvl w:ilvl="0" w:tplc="BDCEF75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8F5157F"/>
    <w:multiLevelType w:val="hybridMultilevel"/>
    <w:tmpl w:val="E75A089A"/>
    <w:lvl w:ilvl="0" w:tplc="623C343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30E120F"/>
    <w:multiLevelType w:val="hybridMultilevel"/>
    <w:tmpl w:val="FA02BF8C"/>
    <w:lvl w:ilvl="0" w:tplc="1F741220">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3EB1E3E"/>
    <w:multiLevelType w:val="multilevel"/>
    <w:tmpl w:val="CDE6B078"/>
    <w:lvl w:ilvl="0">
      <w:start w:val="1"/>
      <w:numFmt w:val="decimalFullWidth"/>
      <w:lvlText w:val="%1．"/>
      <w:lvlJc w:val="left"/>
      <w:pPr>
        <w:tabs>
          <w:tab w:val="num" w:pos="720"/>
        </w:tabs>
        <w:ind w:left="720" w:hanging="360"/>
      </w:pPr>
      <w:rPr>
        <w:rFonts w:ascii="HGPｺﾞｼｯｸE" w:eastAsia="HGPｺﾞｼｯｸE" w:hAnsi="HGPｺﾞｼｯｸE" w:cs="ＭＳ Ｐゴシック"/>
      </w:rPr>
    </w:lvl>
    <w:lvl w:ilvl="1">
      <w:start w:val="2"/>
      <w:numFmt w:val="decimalFullWidth"/>
      <w:lvlText w:val="%2．"/>
      <w:lvlJc w:val="left"/>
      <w:pPr>
        <w:ind w:left="1800" w:hanging="720"/>
      </w:pPr>
      <w:rPr>
        <w:rFonts w:hint="default"/>
        <w:color w:val="000000"/>
        <w:sz w:val="21"/>
      </w:rPr>
    </w:lvl>
    <w:lvl w:ilvl="2">
      <w:start w:val="2"/>
      <w:numFmt w:val="decimalFullWidth"/>
      <w:lvlText w:val="%3）"/>
      <w:lvlJc w:val="left"/>
      <w:pPr>
        <w:ind w:left="2520" w:hanging="720"/>
      </w:pPr>
      <w:rPr>
        <w:rFonts w:hint="default"/>
        <w:color w:val="000000"/>
        <w:sz w:val="2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87704"/>
    <w:multiLevelType w:val="hybridMultilevel"/>
    <w:tmpl w:val="87EE4256"/>
    <w:lvl w:ilvl="0" w:tplc="0BDAE936">
      <w:start w:val="2"/>
      <w:numFmt w:val="decimalFullWidth"/>
      <w:lvlText w:val="%1．"/>
      <w:lvlJc w:val="left"/>
      <w:pPr>
        <w:ind w:left="675" w:hanging="360"/>
      </w:pPr>
      <w:rPr>
        <w:rFonts w:hint="default"/>
        <w:color w:val="00000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61931F1A"/>
    <w:multiLevelType w:val="hybridMultilevel"/>
    <w:tmpl w:val="D5D26D20"/>
    <w:lvl w:ilvl="0" w:tplc="BDCEF75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ED7B40"/>
    <w:multiLevelType w:val="hybridMultilevel"/>
    <w:tmpl w:val="B40CBBF2"/>
    <w:lvl w:ilvl="0" w:tplc="BDCEF75E">
      <w:start w:val="1"/>
      <w:numFmt w:val="decimal"/>
      <w:lvlText w:val="(%1)"/>
      <w:lvlJc w:val="left"/>
      <w:pPr>
        <w:ind w:left="735" w:hanging="420"/>
      </w:pPr>
      <w:rPr>
        <w:rFonts w:hint="eastAsia"/>
        <w:color w:val="00000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093745C"/>
    <w:multiLevelType w:val="multilevel"/>
    <w:tmpl w:val="5FFA8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AD280F"/>
    <w:multiLevelType w:val="hybridMultilevel"/>
    <w:tmpl w:val="055ACD14"/>
    <w:lvl w:ilvl="0" w:tplc="BDCEF75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A64B88"/>
    <w:multiLevelType w:val="hybridMultilevel"/>
    <w:tmpl w:val="DCBA5A92"/>
    <w:lvl w:ilvl="0" w:tplc="BDCEF75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46685995">
    <w:abstractNumId w:val="9"/>
  </w:num>
  <w:num w:numId="2" w16cid:durableId="453016009">
    <w:abstractNumId w:val="13"/>
    <w:lvlOverride w:ilvl="0">
      <w:lvl w:ilvl="0">
        <w:numFmt w:val="decimal"/>
        <w:lvlText w:val="%1."/>
        <w:lvlJc w:val="left"/>
      </w:lvl>
    </w:lvlOverride>
  </w:num>
  <w:num w:numId="3" w16cid:durableId="1358849799">
    <w:abstractNumId w:val="13"/>
    <w:lvlOverride w:ilvl="0">
      <w:lvl w:ilvl="0">
        <w:numFmt w:val="decimal"/>
        <w:lvlText w:val="%1."/>
        <w:lvlJc w:val="left"/>
      </w:lvl>
    </w:lvlOverride>
  </w:num>
  <w:num w:numId="4" w16cid:durableId="375856629">
    <w:abstractNumId w:val="5"/>
  </w:num>
  <w:num w:numId="5" w16cid:durableId="1859586854">
    <w:abstractNumId w:val="2"/>
  </w:num>
  <w:num w:numId="6" w16cid:durableId="1159466908">
    <w:abstractNumId w:val="10"/>
  </w:num>
  <w:num w:numId="7" w16cid:durableId="1200623665">
    <w:abstractNumId w:val="12"/>
  </w:num>
  <w:num w:numId="8" w16cid:durableId="2119568030">
    <w:abstractNumId w:val="0"/>
  </w:num>
  <w:num w:numId="9" w16cid:durableId="1867479202">
    <w:abstractNumId w:val="7"/>
  </w:num>
  <w:num w:numId="10" w16cid:durableId="1974018418">
    <w:abstractNumId w:val="8"/>
  </w:num>
  <w:num w:numId="11" w16cid:durableId="270016114">
    <w:abstractNumId w:val="6"/>
  </w:num>
  <w:num w:numId="12" w16cid:durableId="663779274">
    <w:abstractNumId w:val="11"/>
  </w:num>
  <w:num w:numId="13" w16cid:durableId="1935506707">
    <w:abstractNumId w:val="1"/>
  </w:num>
  <w:num w:numId="14" w16cid:durableId="618341986">
    <w:abstractNumId w:val="4"/>
  </w:num>
  <w:num w:numId="15" w16cid:durableId="1814299180">
    <w:abstractNumId w:val="14"/>
  </w:num>
  <w:num w:numId="16" w16cid:durableId="1290472718">
    <w:abstractNumId w:val="15"/>
  </w:num>
  <w:num w:numId="17" w16cid:durableId="1454590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E3"/>
    <w:rsid w:val="00027B62"/>
    <w:rsid w:val="000B2F01"/>
    <w:rsid w:val="001659C0"/>
    <w:rsid w:val="001B55A8"/>
    <w:rsid w:val="001D7307"/>
    <w:rsid w:val="0026639B"/>
    <w:rsid w:val="0033777C"/>
    <w:rsid w:val="003658E2"/>
    <w:rsid w:val="004039F4"/>
    <w:rsid w:val="004B3097"/>
    <w:rsid w:val="004F4B09"/>
    <w:rsid w:val="004F70B3"/>
    <w:rsid w:val="00505305"/>
    <w:rsid w:val="005F2A47"/>
    <w:rsid w:val="00637DD0"/>
    <w:rsid w:val="00696125"/>
    <w:rsid w:val="006D4670"/>
    <w:rsid w:val="008426DC"/>
    <w:rsid w:val="008E0DE3"/>
    <w:rsid w:val="00916371"/>
    <w:rsid w:val="00974B14"/>
    <w:rsid w:val="009A7988"/>
    <w:rsid w:val="009E5499"/>
    <w:rsid w:val="00A7767A"/>
    <w:rsid w:val="00AA59B7"/>
    <w:rsid w:val="00AC3038"/>
    <w:rsid w:val="00B2542A"/>
    <w:rsid w:val="00B50BDC"/>
    <w:rsid w:val="00BD083C"/>
    <w:rsid w:val="00DA723C"/>
    <w:rsid w:val="00E11825"/>
    <w:rsid w:val="00EE67AE"/>
    <w:rsid w:val="00F60CD2"/>
    <w:rsid w:val="00FD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6CEA9"/>
  <w15:chartTrackingRefBased/>
  <w15:docId w15:val="{9D58ADB6-5008-4D8B-B80F-B928DBD6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0D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96125"/>
    <w:pPr>
      <w:ind w:leftChars="400" w:left="840"/>
    </w:pPr>
  </w:style>
  <w:style w:type="character" w:styleId="a4">
    <w:name w:val="annotation reference"/>
    <w:basedOn w:val="a0"/>
    <w:uiPriority w:val="99"/>
    <w:semiHidden/>
    <w:unhideWhenUsed/>
    <w:rsid w:val="00EE67AE"/>
    <w:rPr>
      <w:sz w:val="18"/>
      <w:szCs w:val="18"/>
    </w:rPr>
  </w:style>
  <w:style w:type="paragraph" w:styleId="a5">
    <w:name w:val="annotation text"/>
    <w:basedOn w:val="a"/>
    <w:link w:val="a6"/>
    <w:uiPriority w:val="99"/>
    <w:semiHidden/>
    <w:unhideWhenUsed/>
    <w:rsid w:val="00EE67AE"/>
    <w:pPr>
      <w:jc w:val="left"/>
    </w:pPr>
  </w:style>
  <w:style w:type="character" w:customStyle="1" w:styleId="a6">
    <w:name w:val="コメント文字列 (文字)"/>
    <w:basedOn w:val="a0"/>
    <w:link w:val="a5"/>
    <w:uiPriority w:val="99"/>
    <w:semiHidden/>
    <w:rsid w:val="00EE67AE"/>
  </w:style>
  <w:style w:type="paragraph" w:styleId="a7">
    <w:name w:val="annotation subject"/>
    <w:basedOn w:val="a5"/>
    <w:next w:val="a5"/>
    <w:link w:val="a8"/>
    <w:uiPriority w:val="99"/>
    <w:semiHidden/>
    <w:unhideWhenUsed/>
    <w:rsid w:val="00EE67AE"/>
    <w:rPr>
      <w:b/>
      <w:bCs/>
    </w:rPr>
  </w:style>
  <w:style w:type="character" w:customStyle="1" w:styleId="a8">
    <w:name w:val="コメント内容 (文字)"/>
    <w:basedOn w:val="a6"/>
    <w:link w:val="a7"/>
    <w:uiPriority w:val="99"/>
    <w:semiHidden/>
    <w:rsid w:val="00EE6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57FC-4AA9-DB40-BD88-C394F474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巧</dc:creator>
  <cp:keywords/>
  <dc:description/>
  <cp:lastModifiedBy>綾子 鎌田</cp:lastModifiedBy>
  <cp:revision>2</cp:revision>
  <dcterms:created xsi:type="dcterms:W3CDTF">2023-02-10T11:11:00Z</dcterms:created>
  <dcterms:modified xsi:type="dcterms:W3CDTF">2023-02-10T11:11:00Z</dcterms:modified>
</cp:coreProperties>
</file>